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712A" w14:textId="77777777" w:rsidR="0069403E" w:rsidRDefault="0069403E" w:rsidP="003E2BAC">
      <w:pPr>
        <w:spacing w:before="240"/>
        <w:jc w:val="center"/>
        <w:rPr>
          <w:rFonts w:ascii="Arial" w:hAnsi="Arial" w:cs="Arial"/>
          <w:b/>
          <w:sz w:val="48"/>
          <w:szCs w:val="48"/>
        </w:rPr>
      </w:pPr>
    </w:p>
    <w:p w14:paraId="34CF158F" w14:textId="039287B9" w:rsidR="00E85096" w:rsidRDefault="00D54C4B" w:rsidP="003E2BAC">
      <w:pPr>
        <w:spacing w:before="240"/>
        <w:jc w:val="center"/>
        <w:rPr>
          <w:rFonts w:ascii="Arial" w:hAnsi="Arial" w:cs="Arial"/>
          <w:b/>
          <w:sz w:val="48"/>
          <w:szCs w:val="48"/>
        </w:rPr>
      </w:pPr>
      <w:r>
        <w:rPr>
          <w:rFonts w:ascii="Arial" w:hAnsi="Arial" w:cs="Arial"/>
          <w:b/>
          <w:sz w:val="48"/>
          <w:szCs w:val="48"/>
        </w:rPr>
        <w:t>Did Not Attend (DNA) Policy</w:t>
      </w:r>
    </w:p>
    <w:p w14:paraId="172E9C97" w14:textId="77777777" w:rsidR="003E2BAC" w:rsidRPr="008C4C49" w:rsidRDefault="003E2BAC"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2252"/>
        <w:gridCol w:w="2252"/>
        <w:gridCol w:w="2253"/>
        <w:gridCol w:w="2253"/>
      </w:tblGrid>
      <w:tr w:rsidR="003E2BAC" w:rsidRPr="008C4C49" w14:paraId="08AF86EC" w14:textId="77777777" w:rsidTr="003E2BAC">
        <w:tc>
          <w:tcPr>
            <w:tcW w:w="2252" w:type="dxa"/>
            <w:shd w:val="clear" w:color="auto" w:fill="4472C4" w:themeFill="accent1"/>
          </w:tcPr>
          <w:p w14:paraId="01C8482E" w14:textId="7860434C"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Version</w:t>
            </w:r>
          </w:p>
        </w:tc>
        <w:tc>
          <w:tcPr>
            <w:tcW w:w="2252" w:type="dxa"/>
            <w:shd w:val="clear" w:color="auto" w:fill="4472C4" w:themeFill="accent1"/>
          </w:tcPr>
          <w:p w14:paraId="7B85BB17" w14:textId="215A986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Edited by</w:t>
            </w:r>
          </w:p>
        </w:tc>
        <w:tc>
          <w:tcPr>
            <w:tcW w:w="2253" w:type="dxa"/>
            <w:shd w:val="clear" w:color="auto" w:fill="4472C4" w:themeFill="accent1"/>
          </w:tcPr>
          <w:p w14:paraId="54674BE8" w14:textId="4F771467"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Date issued</w:t>
            </w:r>
          </w:p>
        </w:tc>
        <w:tc>
          <w:tcPr>
            <w:tcW w:w="2253" w:type="dxa"/>
            <w:shd w:val="clear" w:color="auto" w:fill="4472C4" w:themeFill="accent1"/>
          </w:tcPr>
          <w:p w14:paraId="19D7D914" w14:textId="70067C4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Next review date</w:t>
            </w:r>
          </w:p>
        </w:tc>
      </w:tr>
      <w:tr w:rsidR="003E2BAC" w:rsidRPr="008C4C49" w14:paraId="344E27CE" w14:textId="77777777" w:rsidTr="003E2BAC">
        <w:tc>
          <w:tcPr>
            <w:tcW w:w="2252" w:type="dxa"/>
          </w:tcPr>
          <w:p w14:paraId="50D7B71E" w14:textId="5B1F0860" w:rsidR="003E2BAC" w:rsidRPr="008C4C49" w:rsidRDefault="0069403E" w:rsidP="00DF0A30">
            <w:pPr>
              <w:spacing w:before="60" w:after="60"/>
              <w:jc w:val="center"/>
              <w:rPr>
                <w:rFonts w:ascii="Arial" w:hAnsi="Arial" w:cs="Arial"/>
                <w:b/>
                <w:sz w:val="22"/>
                <w:szCs w:val="22"/>
              </w:rPr>
            </w:pPr>
            <w:r>
              <w:rPr>
                <w:rFonts w:ascii="Arial" w:hAnsi="Arial" w:cs="Arial"/>
                <w:b/>
                <w:sz w:val="22"/>
                <w:szCs w:val="22"/>
              </w:rPr>
              <w:t>1.0</w:t>
            </w:r>
          </w:p>
        </w:tc>
        <w:tc>
          <w:tcPr>
            <w:tcW w:w="2252" w:type="dxa"/>
          </w:tcPr>
          <w:p w14:paraId="7E98DA41" w14:textId="44DE90C8" w:rsidR="003E2BAC" w:rsidRPr="008C4C49" w:rsidRDefault="0069403E" w:rsidP="0097074D">
            <w:pPr>
              <w:jc w:val="center"/>
              <w:rPr>
                <w:rFonts w:ascii="Arial" w:hAnsi="Arial" w:cs="Arial"/>
                <w:b/>
                <w:sz w:val="22"/>
                <w:szCs w:val="22"/>
              </w:rPr>
            </w:pPr>
            <w:r>
              <w:rPr>
                <w:rFonts w:ascii="Arial" w:hAnsi="Arial" w:cs="Arial"/>
                <w:b/>
                <w:sz w:val="22"/>
                <w:szCs w:val="22"/>
              </w:rPr>
              <w:t>D Allsobrook</w:t>
            </w:r>
          </w:p>
        </w:tc>
        <w:tc>
          <w:tcPr>
            <w:tcW w:w="2253" w:type="dxa"/>
          </w:tcPr>
          <w:p w14:paraId="48F9E015" w14:textId="58377426" w:rsidR="003E2BAC" w:rsidRPr="008C4C49" w:rsidRDefault="0069403E" w:rsidP="0097074D">
            <w:pPr>
              <w:jc w:val="center"/>
              <w:rPr>
                <w:rFonts w:ascii="Arial" w:hAnsi="Arial" w:cs="Arial"/>
                <w:b/>
                <w:sz w:val="22"/>
                <w:szCs w:val="22"/>
              </w:rPr>
            </w:pPr>
            <w:r>
              <w:rPr>
                <w:rFonts w:ascii="Arial" w:hAnsi="Arial" w:cs="Arial"/>
                <w:b/>
                <w:sz w:val="22"/>
                <w:szCs w:val="22"/>
              </w:rPr>
              <w:t>12.06.2026</w:t>
            </w:r>
          </w:p>
        </w:tc>
        <w:tc>
          <w:tcPr>
            <w:tcW w:w="2253" w:type="dxa"/>
          </w:tcPr>
          <w:p w14:paraId="351651D5" w14:textId="56946959" w:rsidR="003E2BAC" w:rsidRPr="008C4C49" w:rsidRDefault="0069403E" w:rsidP="0097074D">
            <w:pPr>
              <w:jc w:val="center"/>
              <w:rPr>
                <w:rFonts w:ascii="Arial" w:hAnsi="Arial" w:cs="Arial"/>
                <w:b/>
                <w:sz w:val="22"/>
                <w:szCs w:val="22"/>
              </w:rPr>
            </w:pPr>
            <w:r>
              <w:rPr>
                <w:rFonts w:ascii="Arial" w:hAnsi="Arial" w:cs="Arial"/>
                <w:b/>
                <w:sz w:val="22"/>
                <w:szCs w:val="22"/>
              </w:rPr>
              <w:t>12.06.2027</w:t>
            </w:r>
          </w:p>
        </w:tc>
      </w:tr>
    </w:tbl>
    <w:p w14:paraId="1C111DC8" w14:textId="77777777" w:rsidR="0097074D" w:rsidRPr="008C4C49" w:rsidRDefault="0097074D"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4505"/>
        <w:gridCol w:w="4505"/>
      </w:tblGrid>
      <w:tr w:rsidR="003E2BAC" w:rsidRPr="008C4C49" w14:paraId="0803A2D1" w14:textId="77777777" w:rsidTr="003E2BAC">
        <w:tc>
          <w:tcPr>
            <w:tcW w:w="4505" w:type="dxa"/>
            <w:shd w:val="clear" w:color="auto" w:fill="4472C4" w:themeFill="accent1"/>
          </w:tcPr>
          <w:p w14:paraId="592FB876" w14:textId="7CF2C7A1"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Position</w:t>
            </w:r>
          </w:p>
        </w:tc>
        <w:tc>
          <w:tcPr>
            <w:tcW w:w="4505" w:type="dxa"/>
            <w:shd w:val="clear" w:color="auto" w:fill="4472C4" w:themeFill="accent1"/>
          </w:tcPr>
          <w:p w14:paraId="16C4692D" w14:textId="2EDD74CE"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Named individual</w:t>
            </w:r>
          </w:p>
        </w:tc>
      </w:tr>
      <w:tr w:rsidR="003E2BAC" w:rsidRPr="008C4C49" w14:paraId="0FAF262B" w14:textId="77777777" w:rsidTr="003E2BAC">
        <w:tc>
          <w:tcPr>
            <w:tcW w:w="4505" w:type="dxa"/>
          </w:tcPr>
          <w:p w14:paraId="0E89D9A3" w14:textId="2F811BE4" w:rsidR="003E2BAC" w:rsidRPr="008C4C49" w:rsidRDefault="0069403E" w:rsidP="003E2BAC">
            <w:pPr>
              <w:snapToGrid w:val="0"/>
              <w:spacing w:before="60" w:after="60"/>
              <w:rPr>
                <w:rFonts w:ascii="Arial" w:hAnsi="Arial" w:cs="Arial"/>
                <w:sz w:val="22"/>
                <w:szCs w:val="22"/>
              </w:rPr>
            </w:pPr>
            <w:r>
              <w:rPr>
                <w:rFonts w:ascii="Arial" w:hAnsi="Arial" w:cs="Arial"/>
                <w:sz w:val="22"/>
                <w:szCs w:val="22"/>
              </w:rPr>
              <w:t xml:space="preserve">Child </w:t>
            </w:r>
            <w:r w:rsidR="00491EA3">
              <w:rPr>
                <w:rFonts w:ascii="Arial" w:hAnsi="Arial" w:cs="Arial"/>
                <w:sz w:val="22"/>
                <w:szCs w:val="22"/>
              </w:rPr>
              <w:t>Safeguarding Lead</w:t>
            </w:r>
          </w:p>
        </w:tc>
        <w:tc>
          <w:tcPr>
            <w:tcW w:w="4505" w:type="dxa"/>
          </w:tcPr>
          <w:p w14:paraId="596EEE0C" w14:textId="03FDEF01" w:rsidR="003E2BAC" w:rsidRPr="008C4C49" w:rsidRDefault="0069403E" w:rsidP="003E2BAC">
            <w:pPr>
              <w:snapToGrid w:val="0"/>
              <w:spacing w:before="60" w:after="60"/>
              <w:rPr>
                <w:rFonts w:ascii="Arial" w:hAnsi="Arial" w:cs="Arial"/>
                <w:sz w:val="22"/>
                <w:szCs w:val="22"/>
              </w:rPr>
            </w:pPr>
            <w:r>
              <w:rPr>
                <w:rFonts w:ascii="Arial" w:hAnsi="Arial" w:cs="Arial"/>
                <w:sz w:val="22"/>
                <w:szCs w:val="22"/>
              </w:rPr>
              <w:t xml:space="preserve">Dr Chris Waight </w:t>
            </w:r>
          </w:p>
        </w:tc>
      </w:tr>
      <w:tr w:rsidR="00E956D9" w:rsidRPr="008C4C49" w14:paraId="7B4B3155" w14:textId="77777777" w:rsidTr="003E2BAC">
        <w:tc>
          <w:tcPr>
            <w:tcW w:w="4505" w:type="dxa"/>
          </w:tcPr>
          <w:p w14:paraId="1C8F8187" w14:textId="4E778D02" w:rsidR="00E956D9" w:rsidRPr="008C4C49" w:rsidRDefault="0069403E" w:rsidP="003E2BAC">
            <w:pPr>
              <w:snapToGrid w:val="0"/>
              <w:spacing w:before="60" w:after="60"/>
              <w:rPr>
                <w:rFonts w:ascii="Arial" w:hAnsi="Arial" w:cs="Arial"/>
                <w:sz w:val="22"/>
                <w:szCs w:val="22"/>
              </w:rPr>
            </w:pPr>
            <w:r>
              <w:rPr>
                <w:rFonts w:ascii="Arial" w:hAnsi="Arial" w:cs="Arial"/>
                <w:sz w:val="22"/>
                <w:szCs w:val="22"/>
              </w:rPr>
              <w:t>Adult Safeguarding Lead</w:t>
            </w:r>
          </w:p>
        </w:tc>
        <w:tc>
          <w:tcPr>
            <w:tcW w:w="4505" w:type="dxa"/>
          </w:tcPr>
          <w:p w14:paraId="4868E5F8" w14:textId="36EB7E00" w:rsidR="00E956D9" w:rsidRPr="008C4C49" w:rsidRDefault="0069403E" w:rsidP="003E2BAC">
            <w:pPr>
              <w:snapToGrid w:val="0"/>
              <w:spacing w:before="60" w:after="60"/>
              <w:rPr>
                <w:rFonts w:ascii="Arial" w:hAnsi="Arial" w:cs="Arial"/>
                <w:sz w:val="22"/>
                <w:szCs w:val="22"/>
              </w:rPr>
            </w:pPr>
            <w:r>
              <w:rPr>
                <w:rFonts w:ascii="Arial" w:hAnsi="Arial" w:cs="Arial"/>
                <w:sz w:val="22"/>
                <w:szCs w:val="22"/>
              </w:rPr>
              <w:t xml:space="preserve">Dr Zaid </w:t>
            </w:r>
            <w:proofErr w:type="spellStart"/>
            <w:r>
              <w:rPr>
                <w:rFonts w:ascii="Arial" w:hAnsi="Arial" w:cs="Arial"/>
                <w:sz w:val="22"/>
                <w:szCs w:val="22"/>
              </w:rPr>
              <w:t>Almashta</w:t>
            </w:r>
            <w:proofErr w:type="spellEnd"/>
            <w:r>
              <w:rPr>
                <w:rFonts w:ascii="Arial" w:hAnsi="Arial" w:cs="Arial"/>
                <w:sz w:val="22"/>
                <w:szCs w:val="22"/>
              </w:rPr>
              <w:t xml:space="preserve"> </w:t>
            </w:r>
          </w:p>
        </w:tc>
      </w:tr>
      <w:tr w:rsidR="00885A8F" w:rsidRPr="008C4C49" w14:paraId="4F861D8C" w14:textId="77777777" w:rsidTr="003E2BAC">
        <w:tc>
          <w:tcPr>
            <w:tcW w:w="4505" w:type="dxa"/>
          </w:tcPr>
          <w:p w14:paraId="3D0A0155" w14:textId="07EAF957" w:rsidR="00885A8F" w:rsidRPr="008C4C49" w:rsidRDefault="0069403E" w:rsidP="00885A8F">
            <w:pPr>
              <w:snapToGrid w:val="0"/>
              <w:spacing w:before="60" w:after="60"/>
              <w:rPr>
                <w:rFonts w:ascii="Arial" w:hAnsi="Arial" w:cs="Arial"/>
                <w:sz w:val="22"/>
                <w:szCs w:val="22"/>
              </w:rPr>
            </w:pPr>
            <w:r>
              <w:rPr>
                <w:rFonts w:ascii="Arial" w:hAnsi="Arial" w:cs="Arial"/>
                <w:sz w:val="22"/>
                <w:szCs w:val="22"/>
              </w:rPr>
              <w:t xml:space="preserve">Reception Lead </w:t>
            </w:r>
          </w:p>
        </w:tc>
        <w:tc>
          <w:tcPr>
            <w:tcW w:w="4505" w:type="dxa"/>
          </w:tcPr>
          <w:p w14:paraId="43E1FBCF" w14:textId="17AFDEAD" w:rsidR="00885A8F" w:rsidRPr="008C4C49" w:rsidRDefault="0069403E" w:rsidP="00885A8F">
            <w:pPr>
              <w:snapToGrid w:val="0"/>
              <w:spacing w:before="60" w:after="60"/>
              <w:rPr>
                <w:rFonts w:ascii="Arial" w:hAnsi="Arial" w:cs="Arial"/>
                <w:sz w:val="22"/>
                <w:szCs w:val="22"/>
              </w:rPr>
            </w:pPr>
            <w:r>
              <w:rPr>
                <w:rFonts w:ascii="Arial" w:hAnsi="Arial" w:cs="Arial"/>
                <w:sz w:val="22"/>
                <w:szCs w:val="22"/>
              </w:rPr>
              <w:t>Jenni McCabe</w:t>
            </w:r>
          </w:p>
        </w:tc>
      </w:tr>
      <w:tr w:rsidR="0069403E" w:rsidRPr="008C4C49" w14:paraId="107F8F22" w14:textId="77777777" w:rsidTr="003E2BAC">
        <w:tc>
          <w:tcPr>
            <w:tcW w:w="4505" w:type="dxa"/>
          </w:tcPr>
          <w:p w14:paraId="2E9E761B" w14:textId="5A339FFF" w:rsidR="0069403E" w:rsidRDefault="0069403E" w:rsidP="00885A8F">
            <w:pPr>
              <w:snapToGrid w:val="0"/>
              <w:spacing w:before="60" w:after="60"/>
              <w:rPr>
                <w:rFonts w:ascii="Arial" w:hAnsi="Arial" w:cs="Arial"/>
                <w:sz w:val="22"/>
                <w:szCs w:val="22"/>
              </w:rPr>
            </w:pPr>
            <w:r>
              <w:rPr>
                <w:rFonts w:ascii="Arial" w:hAnsi="Arial" w:cs="Arial"/>
                <w:sz w:val="22"/>
                <w:szCs w:val="22"/>
              </w:rPr>
              <w:t>Management Team</w:t>
            </w:r>
          </w:p>
        </w:tc>
        <w:tc>
          <w:tcPr>
            <w:tcW w:w="4505" w:type="dxa"/>
          </w:tcPr>
          <w:p w14:paraId="1025AD8C" w14:textId="368E01A2" w:rsidR="0069403E" w:rsidRDefault="0069403E" w:rsidP="00885A8F">
            <w:pPr>
              <w:snapToGrid w:val="0"/>
              <w:spacing w:before="60" w:after="60"/>
              <w:rPr>
                <w:rFonts w:ascii="Arial" w:hAnsi="Arial" w:cs="Arial"/>
                <w:sz w:val="22"/>
                <w:szCs w:val="22"/>
              </w:rPr>
            </w:pPr>
            <w:r>
              <w:rPr>
                <w:rFonts w:ascii="Arial" w:hAnsi="Arial" w:cs="Arial"/>
                <w:sz w:val="22"/>
                <w:szCs w:val="22"/>
              </w:rPr>
              <w:t>Jennie Dock, Heidi Raza &amp; Danielle Allsobrook</w:t>
            </w:r>
          </w:p>
        </w:tc>
      </w:tr>
      <w:tr w:rsidR="0069403E" w:rsidRPr="008C4C49" w14:paraId="3635E770" w14:textId="77777777" w:rsidTr="003E2BAC">
        <w:tc>
          <w:tcPr>
            <w:tcW w:w="4505" w:type="dxa"/>
          </w:tcPr>
          <w:p w14:paraId="1B2EA1B2" w14:textId="7875A18E" w:rsidR="0069403E" w:rsidRDefault="0069403E" w:rsidP="00885A8F">
            <w:pPr>
              <w:snapToGrid w:val="0"/>
              <w:spacing w:before="60" w:after="60"/>
              <w:rPr>
                <w:rFonts w:ascii="Arial" w:hAnsi="Arial" w:cs="Arial"/>
                <w:sz w:val="22"/>
                <w:szCs w:val="22"/>
              </w:rPr>
            </w:pPr>
            <w:r>
              <w:rPr>
                <w:rFonts w:ascii="Arial" w:hAnsi="Arial" w:cs="Arial"/>
                <w:sz w:val="22"/>
                <w:szCs w:val="22"/>
              </w:rPr>
              <w:t>Partnership</w:t>
            </w:r>
          </w:p>
        </w:tc>
        <w:tc>
          <w:tcPr>
            <w:tcW w:w="4505" w:type="dxa"/>
          </w:tcPr>
          <w:p w14:paraId="66FDEB39" w14:textId="6E99227A" w:rsidR="0069403E" w:rsidRDefault="0069403E" w:rsidP="00885A8F">
            <w:pPr>
              <w:snapToGrid w:val="0"/>
              <w:spacing w:before="60" w:after="60"/>
              <w:rPr>
                <w:rFonts w:ascii="Arial" w:hAnsi="Arial" w:cs="Arial"/>
                <w:sz w:val="22"/>
                <w:szCs w:val="22"/>
              </w:rPr>
            </w:pPr>
            <w:r>
              <w:rPr>
                <w:rFonts w:ascii="Arial" w:hAnsi="Arial" w:cs="Arial"/>
                <w:sz w:val="22"/>
                <w:szCs w:val="22"/>
              </w:rPr>
              <w:t xml:space="preserve">Dr J </w:t>
            </w:r>
            <w:proofErr w:type="spellStart"/>
            <w:r>
              <w:rPr>
                <w:rFonts w:ascii="Arial" w:hAnsi="Arial" w:cs="Arial"/>
                <w:sz w:val="22"/>
                <w:szCs w:val="22"/>
              </w:rPr>
              <w:t>Bisatt</w:t>
            </w:r>
            <w:proofErr w:type="spellEnd"/>
            <w:r>
              <w:rPr>
                <w:rFonts w:ascii="Arial" w:hAnsi="Arial" w:cs="Arial"/>
                <w:sz w:val="22"/>
                <w:szCs w:val="22"/>
              </w:rPr>
              <w:t xml:space="preserve">, Dr C Waight &amp; Dr Z </w:t>
            </w:r>
            <w:proofErr w:type="spellStart"/>
            <w:r>
              <w:rPr>
                <w:rFonts w:ascii="Arial" w:hAnsi="Arial" w:cs="Arial"/>
                <w:sz w:val="22"/>
                <w:szCs w:val="22"/>
              </w:rPr>
              <w:t>Almashta</w:t>
            </w:r>
            <w:proofErr w:type="spellEnd"/>
            <w:r>
              <w:rPr>
                <w:rFonts w:ascii="Arial" w:hAnsi="Arial" w:cs="Arial"/>
                <w:sz w:val="22"/>
                <w:szCs w:val="22"/>
              </w:rPr>
              <w:t xml:space="preserve"> </w:t>
            </w:r>
          </w:p>
        </w:tc>
      </w:tr>
    </w:tbl>
    <w:p w14:paraId="256F165F" w14:textId="77777777" w:rsidR="003E2BAC" w:rsidRDefault="003E2BAC" w:rsidP="0097074D">
      <w:pPr>
        <w:jc w:val="center"/>
        <w:rPr>
          <w:rFonts w:ascii="Arial" w:hAnsi="Arial" w:cs="Arial"/>
          <w:sz w:val="28"/>
          <w:szCs w:val="28"/>
        </w:rPr>
      </w:pPr>
    </w:p>
    <w:p w14:paraId="0C9A77DA" w14:textId="5BFBAB16" w:rsidR="009951F3" w:rsidRDefault="009951F3" w:rsidP="009951F3">
      <w:pPr>
        <w:rPr>
          <w:rFonts w:ascii="Arial" w:hAnsi="Arial" w:cs="Arial"/>
          <w:b/>
          <w:bCs/>
        </w:rPr>
      </w:pPr>
      <w:r>
        <w:rPr>
          <w:rFonts w:ascii="Arial" w:hAnsi="Arial" w:cs="Arial"/>
          <w:b/>
          <w:bCs/>
        </w:rPr>
        <w:t>Overview for all patients</w:t>
      </w:r>
    </w:p>
    <w:p w14:paraId="73460FAF" w14:textId="77777777" w:rsidR="009951F3" w:rsidRDefault="009951F3" w:rsidP="009951F3">
      <w:pPr>
        <w:rPr>
          <w:rFonts w:ascii="Arial" w:hAnsi="Arial" w:cs="Arial"/>
          <w:b/>
          <w:bCs/>
        </w:rPr>
      </w:pPr>
    </w:p>
    <w:p w14:paraId="32C7D026" w14:textId="6A7237FF" w:rsidR="009951F3" w:rsidRPr="00E60C03" w:rsidRDefault="00134BA2" w:rsidP="00134BA2">
      <w:pPr>
        <w:pStyle w:val="ListParagraph"/>
        <w:numPr>
          <w:ilvl w:val="0"/>
          <w:numId w:val="46"/>
        </w:numPr>
        <w:snapToGrid w:val="0"/>
        <w:spacing w:before="60" w:after="60"/>
        <w:ind w:left="714" w:hanging="357"/>
        <w:contextualSpacing w:val="0"/>
        <w:rPr>
          <w:rFonts w:ascii="Arial" w:hAnsi="Arial" w:cs="Arial"/>
          <w:b/>
          <w:bCs/>
        </w:rPr>
      </w:pPr>
      <w:r>
        <w:rPr>
          <w:rFonts w:ascii="Arial" w:hAnsi="Arial" w:cs="Arial"/>
          <w:sz w:val="22"/>
          <w:szCs w:val="22"/>
        </w:rPr>
        <w:t>When a patient fails to attend an appointment or gives less than 24 hours’ notice to cancel an appointment, it is to be recorded as a did not attend (DNA)</w:t>
      </w:r>
    </w:p>
    <w:p w14:paraId="75DF599D" w14:textId="77777777" w:rsidR="00E60C03" w:rsidRPr="00134BA2" w:rsidRDefault="00E60C03" w:rsidP="00E60C03">
      <w:pPr>
        <w:pStyle w:val="ListParagraph"/>
        <w:snapToGrid w:val="0"/>
        <w:spacing w:before="60" w:after="60"/>
        <w:ind w:left="714"/>
        <w:contextualSpacing w:val="0"/>
        <w:rPr>
          <w:rFonts w:ascii="Arial" w:hAnsi="Arial" w:cs="Arial"/>
          <w:b/>
          <w:bCs/>
        </w:rPr>
      </w:pPr>
    </w:p>
    <w:p w14:paraId="3A651CBE" w14:textId="3911BCF6" w:rsidR="00134BA2" w:rsidRPr="00E60C03" w:rsidRDefault="00134BA2" w:rsidP="00134BA2">
      <w:pPr>
        <w:pStyle w:val="ListParagraph"/>
        <w:numPr>
          <w:ilvl w:val="0"/>
          <w:numId w:val="46"/>
        </w:numPr>
        <w:snapToGrid w:val="0"/>
        <w:spacing w:before="60" w:after="60"/>
        <w:ind w:left="714" w:hanging="357"/>
        <w:contextualSpacing w:val="0"/>
        <w:rPr>
          <w:rFonts w:ascii="Arial" w:hAnsi="Arial" w:cs="Arial"/>
          <w:b/>
          <w:bCs/>
        </w:rPr>
      </w:pPr>
      <w:r>
        <w:rPr>
          <w:rFonts w:ascii="Arial" w:hAnsi="Arial" w:cs="Arial"/>
          <w:sz w:val="22"/>
          <w:szCs w:val="22"/>
        </w:rPr>
        <w:t>When a child fails to attend an appointment, this is referred to as ‘was not brought’ (WNB)</w:t>
      </w:r>
      <w:r w:rsidR="00A06CEC">
        <w:rPr>
          <w:rFonts w:ascii="Arial" w:hAnsi="Arial" w:cs="Arial"/>
          <w:sz w:val="22"/>
          <w:szCs w:val="22"/>
        </w:rPr>
        <w:t>, and such occurrences are to be discussed with the Safeguarding Lead</w:t>
      </w:r>
    </w:p>
    <w:p w14:paraId="5C1C032A" w14:textId="77777777" w:rsidR="00E60C03" w:rsidRPr="00E60C03" w:rsidRDefault="00E60C03" w:rsidP="00E60C03">
      <w:pPr>
        <w:pStyle w:val="ListParagraph"/>
        <w:rPr>
          <w:rFonts w:ascii="Arial" w:hAnsi="Arial" w:cs="Arial"/>
          <w:b/>
          <w:bCs/>
        </w:rPr>
      </w:pPr>
    </w:p>
    <w:p w14:paraId="211AE945" w14:textId="14006771" w:rsidR="00134BA2" w:rsidRPr="00E60C03" w:rsidRDefault="00134BA2" w:rsidP="00134BA2">
      <w:pPr>
        <w:pStyle w:val="ListParagraph"/>
        <w:numPr>
          <w:ilvl w:val="0"/>
          <w:numId w:val="46"/>
        </w:numPr>
        <w:snapToGrid w:val="0"/>
        <w:spacing w:before="60" w:after="60"/>
        <w:ind w:left="714" w:hanging="357"/>
        <w:contextualSpacing w:val="0"/>
        <w:rPr>
          <w:rFonts w:ascii="Arial" w:hAnsi="Arial" w:cs="Arial"/>
          <w:b/>
          <w:bCs/>
        </w:rPr>
      </w:pPr>
      <w:r>
        <w:rPr>
          <w:rFonts w:ascii="Arial" w:hAnsi="Arial" w:cs="Arial"/>
          <w:sz w:val="22"/>
          <w:szCs w:val="22"/>
        </w:rPr>
        <w:t xml:space="preserve">All failed appointments including telephone calls and home visits are to be recorded on the clinical system using the appropriate </w:t>
      </w:r>
      <w:r w:rsidR="0069403E">
        <w:rPr>
          <w:rFonts w:ascii="Arial" w:hAnsi="Arial" w:cs="Arial"/>
          <w:sz w:val="22"/>
          <w:szCs w:val="22"/>
        </w:rPr>
        <w:t>code.</w:t>
      </w:r>
    </w:p>
    <w:p w14:paraId="06941E59" w14:textId="77777777" w:rsidR="00E60C03" w:rsidRPr="00134BA2" w:rsidRDefault="00E60C03" w:rsidP="00E60C03">
      <w:pPr>
        <w:pStyle w:val="ListParagraph"/>
        <w:snapToGrid w:val="0"/>
        <w:spacing w:before="60" w:after="60"/>
        <w:ind w:left="714"/>
        <w:contextualSpacing w:val="0"/>
        <w:rPr>
          <w:rFonts w:ascii="Arial" w:hAnsi="Arial" w:cs="Arial"/>
          <w:b/>
          <w:bCs/>
        </w:rPr>
      </w:pPr>
    </w:p>
    <w:p w14:paraId="13A5F605" w14:textId="037A2BAC" w:rsidR="00134BA2" w:rsidRPr="00E60C03" w:rsidRDefault="00134BA2" w:rsidP="00134BA2">
      <w:pPr>
        <w:pStyle w:val="ListParagraph"/>
        <w:numPr>
          <w:ilvl w:val="0"/>
          <w:numId w:val="46"/>
        </w:numPr>
        <w:snapToGrid w:val="0"/>
        <w:spacing w:before="60" w:after="60"/>
        <w:ind w:left="714" w:hanging="357"/>
        <w:contextualSpacing w:val="0"/>
        <w:rPr>
          <w:rFonts w:ascii="Arial" w:hAnsi="Arial" w:cs="Arial"/>
          <w:b/>
          <w:bCs/>
        </w:rPr>
      </w:pPr>
      <w:r>
        <w:rPr>
          <w:rFonts w:ascii="Arial" w:hAnsi="Arial" w:cs="Arial"/>
          <w:sz w:val="22"/>
          <w:szCs w:val="22"/>
        </w:rPr>
        <w:t>Managing DNAs involves clinical and non-clinical staff and a coordinated approach is essential if preventative measures are to be effective</w:t>
      </w:r>
    </w:p>
    <w:p w14:paraId="17F8FB3E" w14:textId="77777777" w:rsidR="00E60C03" w:rsidRPr="00E60C03" w:rsidRDefault="00E60C03" w:rsidP="00E60C03">
      <w:pPr>
        <w:pStyle w:val="ListParagraph"/>
        <w:rPr>
          <w:rFonts w:ascii="Arial" w:hAnsi="Arial" w:cs="Arial"/>
          <w:b/>
          <w:bCs/>
        </w:rPr>
      </w:pPr>
    </w:p>
    <w:p w14:paraId="4AEA187E" w14:textId="0BB3E33A" w:rsidR="00C22ABE" w:rsidRPr="00E60C03" w:rsidRDefault="00C22ABE" w:rsidP="00134BA2">
      <w:pPr>
        <w:pStyle w:val="ListParagraph"/>
        <w:numPr>
          <w:ilvl w:val="0"/>
          <w:numId w:val="46"/>
        </w:numPr>
        <w:snapToGrid w:val="0"/>
        <w:spacing w:before="60" w:after="60"/>
        <w:ind w:left="714" w:hanging="357"/>
        <w:contextualSpacing w:val="0"/>
        <w:rPr>
          <w:rFonts w:ascii="Arial" w:hAnsi="Arial" w:cs="Arial"/>
          <w:b/>
          <w:bCs/>
        </w:rPr>
      </w:pPr>
      <w:r>
        <w:rPr>
          <w:rFonts w:ascii="Arial" w:hAnsi="Arial" w:cs="Arial"/>
          <w:sz w:val="22"/>
          <w:szCs w:val="22"/>
        </w:rPr>
        <w:t xml:space="preserve">Appointments classed as DNA or WSB will result in a </w:t>
      </w:r>
      <w:r w:rsidR="0069403E">
        <w:rPr>
          <w:rFonts w:ascii="Arial" w:hAnsi="Arial" w:cs="Arial"/>
          <w:sz w:val="22"/>
          <w:szCs w:val="22"/>
        </w:rPr>
        <w:t>text</w:t>
      </w:r>
      <w:r>
        <w:rPr>
          <w:rFonts w:ascii="Arial" w:hAnsi="Arial" w:cs="Arial"/>
          <w:sz w:val="22"/>
          <w:szCs w:val="22"/>
        </w:rPr>
        <w:t xml:space="preserve"> being sent to the patient</w:t>
      </w:r>
    </w:p>
    <w:p w14:paraId="1B538747" w14:textId="77777777" w:rsidR="00E60C03" w:rsidRPr="00C22ABE" w:rsidRDefault="00E60C03" w:rsidP="00E60C03">
      <w:pPr>
        <w:pStyle w:val="ListParagraph"/>
        <w:snapToGrid w:val="0"/>
        <w:spacing w:before="60" w:after="60"/>
        <w:ind w:left="714"/>
        <w:contextualSpacing w:val="0"/>
        <w:rPr>
          <w:rFonts w:ascii="Arial" w:hAnsi="Arial" w:cs="Arial"/>
          <w:b/>
          <w:bCs/>
        </w:rPr>
      </w:pPr>
    </w:p>
    <w:p w14:paraId="34A22122" w14:textId="77777777" w:rsidR="00E85096" w:rsidRPr="008C4C49" w:rsidRDefault="00E85096">
      <w:pPr>
        <w:rPr>
          <w:rFonts w:ascii="Arial" w:hAnsi="Arial" w:cs="Arial"/>
          <w:sz w:val="13"/>
          <w:szCs w:val="13"/>
        </w:rPr>
      </w:pPr>
    </w:p>
    <w:p w14:paraId="6CB2C46F" w14:textId="77777777" w:rsidR="009951F3" w:rsidRDefault="009951F3">
      <w:pPr>
        <w:rPr>
          <w:rFonts w:ascii="Arial" w:hAnsi="Arial" w:cs="Arial"/>
          <w:b/>
          <w:sz w:val="28"/>
          <w:szCs w:val="28"/>
        </w:rPr>
      </w:pPr>
    </w:p>
    <w:p w14:paraId="661E3789" w14:textId="77777777" w:rsidR="009951F3" w:rsidRDefault="009951F3">
      <w:pPr>
        <w:rPr>
          <w:rFonts w:ascii="Arial" w:hAnsi="Arial" w:cs="Arial"/>
          <w:b/>
          <w:sz w:val="28"/>
          <w:szCs w:val="28"/>
        </w:rPr>
      </w:pPr>
    </w:p>
    <w:p w14:paraId="71EFE7F8" w14:textId="77777777" w:rsidR="009951F3" w:rsidRDefault="009951F3">
      <w:pPr>
        <w:rPr>
          <w:rFonts w:ascii="Arial" w:hAnsi="Arial" w:cs="Arial"/>
          <w:b/>
          <w:sz w:val="28"/>
          <w:szCs w:val="28"/>
        </w:rPr>
      </w:pPr>
    </w:p>
    <w:p w14:paraId="57081DE0" w14:textId="77777777" w:rsidR="009951F3" w:rsidRDefault="009951F3">
      <w:pPr>
        <w:rPr>
          <w:rFonts w:ascii="Arial" w:hAnsi="Arial" w:cs="Arial"/>
          <w:b/>
          <w:sz w:val="28"/>
          <w:szCs w:val="28"/>
        </w:rPr>
      </w:pPr>
    </w:p>
    <w:p w14:paraId="55454C05" w14:textId="77777777" w:rsidR="009951F3" w:rsidRDefault="009951F3">
      <w:pPr>
        <w:rPr>
          <w:rFonts w:ascii="Arial" w:hAnsi="Arial" w:cs="Arial"/>
          <w:b/>
          <w:sz w:val="28"/>
          <w:szCs w:val="28"/>
        </w:rPr>
      </w:pPr>
    </w:p>
    <w:p w14:paraId="48115482" w14:textId="77777777" w:rsidR="009951F3" w:rsidRDefault="009951F3">
      <w:pPr>
        <w:rPr>
          <w:rFonts w:ascii="Arial" w:hAnsi="Arial" w:cs="Arial"/>
          <w:b/>
          <w:sz w:val="28"/>
          <w:szCs w:val="28"/>
        </w:rPr>
      </w:pPr>
    </w:p>
    <w:p w14:paraId="4FAC2B9B" w14:textId="77777777" w:rsidR="009951F3" w:rsidRDefault="009951F3">
      <w:pPr>
        <w:rPr>
          <w:rFonts w:ascii="Arial" w:hAnsi="Arial" w:cs="Arial"/>
          <w:b/>
          <w:sz w:val="28"/>
          <w:szCs w:val="28"/>
        </w:rPr>
      </w:pPr>
    </w:p>
    <w:p w14:paraId="10EA4C4A" w14:textId="77777777" w:rsidR="009951F3" w:rsidRDefault="009951F3">
      <w:pPr>
        <w:rPr>
          <w:rFonts w:ascii="Arial" w:hAnsi="Arial" w:cs="Arial"/>
          <w:b/>
          <w:sz w:val="28"/>
          <w:szCs w:val="28"/>
        </w:rPr>
      </w:pPr>
    </w:p>
    <w:p w14:paraId="72801CB3" w14:textId="77777777" w:rsidR="0069403E" w:rsidRDefault="0069403E">
      <w:pPr>
        <w:rPr>
          <w:rFonts w:ascii="Arial" w:hAnsi="Arial" w:cs="Arial"/>
          <w:b/>
          <w:sz w:val="28"/>
          <w:szCs w:val="28"/>
        </w:rPr>
      </w:pPr>
    </w:p>
    <w:p w14:paraId="3F891E8C" w14:textId="77777777" w:rsidR="0069403E" w:rsidRDefault="0069403E">
      <w:pPr>
        <w:rPr>
          <w:rFonts w:ascii="Arial" w:hAnsi="Arial" w:cs="Arial"/>
          <w:b/>
          <w:sz w:val="28"/>
          <w:szCs w:val="28"/>
        </w:rPr>
      </w:pPr>
    </w:p>
    <w:p w14:paraId="54D33E5C" w14:textId="77777777" w:rsidR="009951F3" w:rsidRDefault="009951F3">
      <w:pPr>
        <w:rPr>
          <w:rFonts w:ascii="Arial" w:hAnsi="Arial" w:cs="Arial"/>
          <w:b/>
          <w:sz w:val="28"/>
          <w:szCs w:val="28"/>
        </w:rPr>
      </w:pPr>
    </w:p>
    <w:p w14:paraId="75B15CD1" w14:textId="77777777" w:rsidR="009951F3" w:rsidRDefault="009951F3">
      <w:pPr>
        <w:rPr>
          <w:rFonts w:ascii="Arial" w:hAnsi="Arial" w:cs="Arial"/>
          <w:b/>
          <w:sz w:val="28"/>
          <w:szCs w:val="28"/>
        </w:rPr>
      </w:pPr>
    </w:p>
    <w:p w14:paraId="4ADDD4F7" w14:textId="1EBF7D18" w:rsidR="000858D5" w:rsidRPr="009951F3" w:rsidRDefault="00D05574">
      <w:pPr>
        <w:rPr>
          <w:rFonts w:ascii="Arial" w:hAnsi="Arial" w:cs="Arial"/>
          <w:b/>
          <w:sz w:val="28"/>
          <w:szCs w:val="28"/>
        </w:rPr>
      </w:pPr>
      <w:r w:rsidRPr="009951F3">
        <w:rPr>
          <w:rFonts w:ascii="Arial" w:hAnsi="Arial" w:cs="Arial"/>
          <w:b/>
          <w:sz w:val="28"/>
          <w:szCs w:val="28"/>
        </w:rPr>
        <w:t>Table of c</w:t>
      </w:r>
      <w:r w:rsidR="000858D5" w:rsidRPr="009951F3">
        <w:rPr>
          <w:rFonts w:ascii="Arial" w:hAnsi="Arial" w:cs="Arial"/>
          <w:b/>
          <w:sz w:val="28"/>
          <w:szCs w:val="28"/>
        </w:rPr>
        <w:t>ontents</w:t>
      </w:r>
    </w:p>
    <w:bookmarkStart w:id="0" w:name="_Introduction"/>
    <w:bookmarkEnd w:id="0"/>
    <w:p w14:paraId="1BE04A56" w14:textId="512C9E62" w:rsidR="002E2BB1" w:rsidRPr="009951F3" w:rsidRDefault="00D85E4D" w:rsidP="00A255B9">
      <w:pPr>
        <w:pStyle w:val="TOC1"/>
        <w:tabs>
          <w:tab w:val="clear" w:pos="8364"/>
          <w:tab w:val="right" w:pos="9020"/>
        </w:tabs>
        <w:rPr>
          <w:rFonts w:ascii="Arial" w:eastAsiaTheme="minorEastAsia" w:hAnsi="Arial" w:cs="Arial"/>
          <w:b w:val="0"/>
          <w:bCs w:val="0"/>
          <w:caps w:val="0"/>
          <w:noProof/>
          <w:kern w:val="2"/>
          <w14:ligatures w14:val="standardContextual"/>
        </w:rPr>
      </w:pPr>
      <w:r w:rsidRPr="009951F3">
        <w:rPr>
          <w:rFonts w:ascii="Arial" w:hAnsi="Arial" w:cs="Arial"/>
          <w:caps w:val="0"/>
          <w:sz w:val="20"/>
          <w:szCs w:val="28"/>
        </w:rPr>
        <w:fldChar w:fldCharType="begin"/>
      </w:r>
      <w:r w:rsidRPr="009951F3">
        <w:rPr>
          <w:rFonts w:ascii="Arial" w:hAnsi="Arial" w:cs="Arial"/>
          <w:caps w:val="0"/>
          <w:sz w:val="20"/>
          <w:szCs w:val="28"/>
        </w:rPr>
        <w:instrText xml:space="preserve"> TOC \o "1-3" \h \z \u </w:instrText>
      </w:r>
      <w:r w:rsidRPr="009951F3">
        <w:rPr>
          <w:rFonts w:ascii="Arial" w:hAnsi="Arial" w:cs="Arial"/>
          <w:caps w:val="0"/>
          <w:sz w:val="20"/>
          <w:szCs w:val="28"/>
        </w:rPr>
        <w:fldChar w:fldCharType="separate"/>
      </w:r>
      <w:hyperlink w:anchor="_Toc188287774" w:history="1">
        <w:r w:rsidR="002E2BB1" w:rsidRPr="009951F3">
          <w:rPr>
            <w:rStyle w:val="Hyperlink"/>
            <w:rFonts w:ascii="Arial" w:eastAsiaTheme="majorEastAsia" w:hAnsi="Arial" w:cs="Arial"/>
            <w:caps w:val="0"/>
            <w:noProof/>
          </w:rPr>
          <w:t>1</w:t>
        </w:r>
        <w:r w:rsidR="002E2BB1" w:rsidRPr="009951F3">
          <w:rPr>
            <w:rFonts w:ascii="Arial" w:eastAsiaTheme="minorEastAsia" w:hAnsi="Arial" w:cs="Arial"/>
            <w:b w:val="0"/>
            <w:bCs w:val="0"/>
            <w:caps w:val="0"/>
            <w:noProof/>
            <w:kern w:val="2"/>
            <w14:ligatures w14:val="standardContextual"/>
          </w:rPr>
          <w:tab/>
        </w:r>
        <w:r w:rsidR="002E2BB1" w:rsidRPr="009951F3">
          <w:rPr>
            <w:rStyle w:val="Hyperlink"/>
            <w:rFonts w:ascii="Arial" w:eastAsiaTheme="majorEastAsia" w:hAnsi="Arial" w:cs="Arial"/>
            <w:caps w:val="0"/>
            <w:noProof/>
          </w:rPr>
          <w:t>Introduction</w:t>
        </w:r>
        <w:r w:rsidR="002E2BB1" w:rsidRPr="009951F3">
          <w:rPr>
            <w:rFonts w:ascii="Arial" w:hAnsi="Arial" w:cs="Arial"/>
            <w:caps w:val="0"/>
            <w:noProof/>
            <w:webHidden/>
          </w:rPr>
          <w:tab/>
        </w:r>
        <w:r w:rsidR="002E2BB1" w:rsidRPr="009951F3">
          <w:rPr>
            <w:rFonts w:ascii="Arial" w:hAnsi="Arial" w:cs="Arial"/>
            <w:caps w:val="0"/>
            <w:noProof/>
            <w:webHidden/>
          </w:rPr>
          <w:fldChar w:fldCharType="begin"/>
        </w:r>
        <w:r w:rsidR="002E2BB1" w:rsidRPr="009951F3">
          <w:rPr>
            <w:rFonts w:ascii="Arial" w:hAnsi="Arial" w:cs="Arial"/>
            <w:caps w:val="0"/>
            <w:noProof/>
            <w:webHidden/>
          </w:rPr>
          <w:instrText xml:space="preserve"> PAGEREF _Toc188287774 \h </w:instrText>
        </w:r>
        <w:r w:rsidR="002E2BB1" w:rsidRPr="009951F3">
          <w:rPr>
            <w:rFonts w:ascii="Arial" w:hAnsi="Arial" w:cs="Arial"/>
            <w:caps w:val="0"/>
            <w:noProof/>
            <w:webHidden/>
          </w:rPr>
        </w:r>
        <w:r w:rsidR="002E2BB1" w:rsidRPr="009951F3">
          <w:rPr>
            <w:rFonts w:ascii="Arial" w:hAnsi="Arial" w:cs="Arial"/>
            <w:caps w:val="0"/>
            <w:noProof/>
            <w:webHidden/>
          </w:rPr>
          <w:fldChar w:fldCharType="separate"/>
        </w:r>
        <w:r w:rsidR="00A255B9">
          <w:rPr>
            <w:rFonts w:ascii="Arial" w:hAnsi="Arial" w:cs="Arial"/>
            <w:caps w:val="0"/>
            <w:noProof/>
            <w:webHidden/>
          </w:rPr>
          <w:t>3</w:t>
        </w:r>
        <w:r w:rsidR="002E2BB1" w:rsidRPr="009951F3">
          <w:rPr>
            <w:rFonts w:ascii="Arial" w:hAnsi="Arial" w:cs="Arial"/>
            <w:caps w:val="0"/>
            <w:noProof/>
            <w:webHidden/>
          </w:rPr>
          <w:fldChar w:fldCharType="end"/>
        </w:r>
      </w:hyperlink>
    </w:p>
    <w:p w14:paraId="069094D2" w14:textId="7D1FE0AD" w:rsidR="002E2BB1" w:rsidRPr="009951F3" w:rsidRDefault="002E2BB1" w:rsidP="0080056B">
      <w:pPr>
        <w:pStyle w:val="TOC2"/>
        <w:rPr>
          <w:rFonts w:eastAsiaTheme="minorEastAsia"/>
          <w:noProof/>
          <w:kern w:val="2"/>
          <w:sz w:val="24"/>
          <w:szCs w:val="24"/>
          <w14:ligatures w14:val="standardContextual"/>
        </w:rPr>
      </w:pPr>
      <w:hyperlink w:anchor="_Toc188287775" w:history="1">
        <w:r w:rsidRPr="009951F3">
          <w:rPr>
            <w:rStyle w:val="Hyperlink"/>
            <w:rFonts w:ascii="Arial" w:eastAsiaTheme="majorEastAsia" w:hAnsi="Arial" w:cs="Arial"/>
            <w:noProof/>
          </w:rPr>
          <w:t>1.1</w:t>
        </w:r>
        <w:r w:rsidRPr="009951F3">
          <w:rPr>
            <w:rFonts w:eastAsiaTheme="minorEastAsia"/>
            <w:noProof/>
            <w:kern w:val="2"/>
            <w:sz w:val="24"/>
            <w:szCs w:val="24"/>
            <w14:ligatures w14:val="standardContextual"/>
          </w:rPr>
          <w:tab/>
        </w:r>
        <w:r w:rsidRPr="009951F3">
          <w:rPr>
            <w:rStyle w:val="Hyperlink"/>
            <w:rFonts w:ascii="Arial" w:eastAsiaTheme="majorEastAsia" w:hAnsi="Arial" w:cs="Arial"/>
            <w:noProof/>
          </w:rPr>
          <w:t>Guidance statement</w:t>
        </w:r>
        <w:r w:rsidRPr="009951F3">
          <w:rPr>
            <w:noProof/>
            <w:webHidden/>
          </w:rPr>
          <w:tab/>
        </w:r>
        <w:r w:rsidRPr="009951F3">
          <w:rPr>
            <w:noProof/>
            <w:webHidden/>
          </w:rPr>
          <w:fldChar w:fldCharType="begin"/>
        </w:r>
        <w:r w:rsidRPr="009951F3">
          <w:rPr>
            <w:noProof/>
            <w:webHidden/>
          </w:rPr>
          <w:instrText xml:space="preserve"> PAGEREF _Toc188287775 \h </w:instrText>
        </w:r>
        <w:r w:rsidRPr="009951F3">
          <w:rPr>
            <w:noProof/>
            <w:webHidden/>
          </w:rPr>
        </w:r>
        <w:r w:rsidRPr="009951F3">
          <w:rPr>
            <w:noProof/>
            <w:webHidden/>
          </w:rPr>
          <w:fldChar w:fldCharType="separate"/>
        </w:r>
        <w:r w:rsidR="00A255B9">
          <w:rPr>
            <w:noProof/>
            <w:webHidden/>
          </w:rPr>
          <w:t>3</w:t>
        </w:r>
        <w:r w:rsidRPr="009951F3">
          <w:rPr>
            <w:noProof/>
            <w:webHidden/>
          </w:rPr>
          <w:fldChar w:fldCharType="end"/>
        </w:r>
      </w:hyperlink>
    </w:p>
    <w:p w14:paraId="73A9EC04" w14:textId="3D524B3C" w:rsidR="002E2BB1" w:rsidRPr="009951F3" w:rsidRDefault="002E2BB1" w:rsidP="0080056B">
      <w:pPr>
        <w:pStyle w:val="TOC2"/>
        <w:rPr>
          <w:rFonts w:eastAsiaTheme="minorEastAsia"/>
          <w:noProof/>
          <w:kern w:val="2"/>
          <w:sz w:val="24"/>
          <w:szCs w:val="24"/>
          <w14:ligatures w14:val="standardContextual"/>
        </w:rPr>
      </w:pPr>
      <w:hyperlink w:anchor="_Toc188287776" w:history="1">
        <w:r w:rsidRPr="009951F3">
          <w:rPr>
            <w:rStyle w:val="Hyperlink"/>
            <w:rFonts w:ascii="Arial" w:eastAsiaTheme="majorEastAsia" w:hAnsi="Arial" w:cs="Arial"/>
            <w:noProof/>
          </w:rPr>
          <w:t>1.2</w:t>
        </w:r>
        <w:r w:rsidRPr="009951F3">
          <w:rPr>
            <w:rFonts w:eastAsiaTheme="minorEastAsia"/>
            <w:noProof/>
            <w:kern w:val="2"/>
            <w:sz w:val="24"/>
            <w:szCs w:val="24"/>
            <w14:ligatures w14:val="standardContextual"/>
          </w:rPr>
          <w:tab/>
        </w:r>
        <w:r w:rsidRPr="009951F3">
          <w:rPr>
            <w:rStyle w:val="Hyperlink"/>
            <w:rFonts w:ascii="Arial" w:eastAsiaTheme="majorEastAsia" w:hAnsi="Arial" w:cs="Arial"/>
            <w:noProof/>
          </w:rPr>
          <w:t>Status</w:t>
        </w:r>
        <w:r w:rsidRPr="009951F3">
          <w:rPr>
            <w:noProof/>
            <w:webHidden/>
          </w:rPr>
          <w:tab/>
        </w:r>
        <w:r w:rsidRPr="009951F3">
          <w:rPr>
            <w:noProof/>
            <w:webHidden/>
          </w:rPr>
          <w:fldChar w:fldCharType="begin"/>
        </w:r>
        <w:r w:rsidRPr="009951F3">
          <w:rPr>
            <w:noProof/>
            <w:webHidden/>
          </w:rPr>
          <w:instrText xml:space="preserve"> PAGEREF _Toc188287776 \h </w:instrText>
        </w:r>
        <w:r w:rsidRPr="009951F3">
          <w:rPr>
            <w:noProof/>
            <w:webHidden/>
          </w:rPr>
        </w:r>
        <w:r w:rsidRPr="009951F3">
          <w:rPr>
            <w:noProof/>
            <w:webHidden/>
          </w:rPr>
          <w:fldChar w:fldCharType="separate"/>
        </w:r>
        <w:r w:rsidR="00A255B9">
          <w:rPr>
            <w:noProof/>
            <w:webHidden/>
          </w:rPr>
          <w:t>3</w:t>
        </w:r>
        <w:r w:rsidRPr="009951F3">
          <w:rPr>
            <w:noProof/>
            <w:webHidden/>
          </w:rPr>
          <w:fldChar w:fldCharType="end"/>
        </w:r>
      </w:hyperlink>
    </w:p>
    <w:p w14:paraId="58D04A57" w14:textId="1B1D10EF" w:rsidR="002E2BB1" w:rsidRPr="009951F3" w:rsidRDefault="002E2BB1" w:rsidP="00A255B9">
      <w:pPr>
        <w:pStyle w:val="TOC1"/>
        <w:tabs>
          <w:tab w:val="clear" w:pos="8364"/>
          <w:tab w:val="right" w:pos="9020"/>
        </w:tabs>
        <w:rPr>
          <w:rFonts w:ascii="Arial" w:eastAsiaTheme="minorEastAsia" w:hAnsi="Arial" w:cs="Arial"/>
          <w:b w:val="0"/>
          <w:bCs w:val="0"/>
          <w:caps w:val="0"/>
          <w:noProof/>
          <w:kern w:val="2"/>
          <w14:ligatures w14:val="standardContextual"/>
        </w:rPr>
      </w:pPr>
      <w:hyperlink w:anchor="_Toc188287777" w:history="1">
        <w:r w:rsidRPr="009951F3">
          <w:rPr>
            <w:rStyle w:val="Hyperlink"/>
            <w:rFonts w:ascii="Arial" w:eastAsiaTheme="majorEastAsia" w:hAnsi="Arial" w:cs="Arial"/>
            <w:caps w:val="0"/>
            <w:noProof/>
          </w:rPr>
          <w:t>2</w:t>
        </w:r>
        <w:r w:rsidRPr="009951F3">
          <w:rPr>
            <w:rFonts w:ascii="Arial" w:eastAsiaTheme="minorEastAsia" w:hAnsi="Arial" w:cs="Arial"/>
            <w:b w:val="0"/>
            <w:bCs w:val="0"/>
            <w:caps w:val="0"/>
            <w:noProof/>
            <w:kern w:val="2"/>
            <w14:ligatures w14:val="standardContextual"/>
          </w:rPr>
          <w:tab/>
        </w:r>
        <w:r w:rsidRPr="009951F3">
          <w:rPr>
            <w:rStyle w:val="Hyperlink"/>
            <w:rFonts w:ascii="Arial" w:eastAsiaTheme="majorEastAsia" w:hAnsi="Arial" w:cs="Arial"/>
            <w:caps w:val="0"/>
            <w:noProof/>
          </w:rPr>
          <w:t>Policy</w:t>
        </w:r>
        <w:r w:rsidRPr="009951F3">
          <w:rPr>
            <w:rFonts w:ascii="Arial" w:hAnsi="Arial" w:cs="Arial"/>
            <w:caps w:val="0"/>
            <w:noProof/>
            <w:webHidden/>
          </w:rPr>
          <w:tab/>
        </w:r>
        <w:r w:rsidRPr="009951F3">
          <w:rPr>
            <w:rFonts w:ascii="Arial" w:hAnsi="Arial" w:cs="Arial"/>
            <w:caps w:val="0"/>
            <w:noProof/>
            <w:webHidden/>
          </w:rPr>
          <w:fldChar w:fldCharType="begin"/>
        </w:r>
        <w:r w:rsidRPr="009951F3">
          <w:rPr>
            <w:rFonts w:ascii="Arial" w:hAnsi="Arial" w:cs="Arial"/>
            <w:caps w:val="0"/>
            <w:noProof/>
            <w:webHidden/>
          </w:rPr>
          <w:instrText xml:space="preserve"> PAGEREF _Toc188287777 \h </w:instrText>
        </w:r>
        <w:r w:rsidRPr="009951F3">
          <w:rPr>
            <w:rFonts w:ascii="Arial" w:hAnsi="Arial" w:cs="Arial"/>
            <w:caps w:val="0"/>
            <w:noProof/>
            <w:webHidden/>
          </w:rPr>
        </w:r>
        <w:r w:rsidRPr="009951F3">
          <w:rPr>
            <w:rFonts w:ascii="Arial" w:hAnsi="Arial" w:cs="Arial"/>
            <w:caps w:val="0"/>
            <w:noProof/>
            <w:webHidden/>
          </w:rPr>
          <w:fldChar w:fldCharType="separate"/>
        </w:r>
        <w:r w:rsidR="00A255B9">
          <w:rPr>
            <w:rFonts w:ascii="Arial" w:hAnsi="Arial" w:cs="Arial"/>
            <w:caps w:val="0"/>
            <w:noProof/>
            <w:webHidden/>
          </w:rPr>
          <w:t>3</w:t>
        </w:r>
        <w:r w:rsidRPr="009951F3">
          <w:rPr>
            <w:rFonts w:ascii="Arial" w:hAnsi="Arial" w:cs="Arial"/>
            <w:caps w:val="0"/>
            <w:noProof/>
            <w:webHidden/>
          </w:rPr>
          <w:fldChar w:fldCharType="end"/>
        </w:r>
      </w:hyperlink>
    </w:p>
    <w:p w14:paraId="49C0D33B" w14:textId="40F1D071" w:rsidR="002E2BB1" w:rsidRPr="009951F3" w:rsidRDefault="002E2BB1" w:rsidP="0080056B">
      <w:pPr>
        <w:pStyle w:val="TOC2"/>
        <w:rPr>
          <w:rFonts w:eastAsiaTheme="minorEastAsia"/>
          <w:noProof/>
          <w:kern w:val="2"/>
          <w:sz w:val="24"/>
          <w:szCs w:val="24"/>
          <w14:ligatures w14:val="standardContextual"/>
        </w:rPr>
      </w:pPr>
      <w:hyperlink w:anchor="_Toc188287778" w:history="1">
        <w:r w:rsidRPr="009951F3">
          <w:rPr>
            <w:rStyle w:val="Hyperlink"/>
            <w:rFonts w:ascii="Arial" w:eastAsiaTheme="majorEastAsia" w:hAnsi="Arial" w:cs="Arial"/>
            <w:noProof/>
          </w:rPr>
          <w:t>2.1</w:t>
        </w:r>
        <w:r w:rsidRPr="009951F3">
          <w:rPr>
            <w:rFonts w:eastAsiaTheme="minorEastAsia"/>
            <w:noProof/>
            <w:kern w:val="2"/>
            <w:sz w:val="24"/>
            <w:szCs w:val="24"/>
            <w14:ligatures w14:val="standardContextual"/>
          </w:rPr>
          <w:tab/>
        </w:r>
        <w:r w:rsidRPr="009951F3">
          <w:rPr>
            <w:rStyle w:val="Hyperlink"/>
            <w:rFonts w:ascii="Arial" w:eastAsiaTheme="majorEastAsia" w:hAnsi="Arial" w:cs="Arial"/>
            <w:noProof/>
          </w:rPr>
          <w:t>Overview</w:t>
        </w:r>
        <w:r w:rsidRPr="009951F3">
          <w:rPr>
            <w:noProof/>
            <w:webHidden/>
          </w:rPr>
          <w:tab/>
        </w:r>
        <w:r w:rsidRPr="009951F3">
          <w:rPr>
            <w:noProof/>
            <w:webHidden/>
          </w:rPr>
          <w:fldChar w:fldCharType="begin"/>
        </w:r>
        <w:r w:rsidRPr="009951F3">
          <w:rPr>
            <w:noProof/>
            <w:webHidden/>
          </w:rPr>
          <w:instrText xml:space="preserve"> PAGEREF _Toc188287778 \h </w:instrText>
        </w:r>
        <w:r w:rsidRPr="009951F3">
          <w:rPr>
            <w:noProof/>
            <w:webHidden/>
          </w:rPr>
        </w:r>
        <w:r w:rsidRPr="009951F3">
          <w:rPr>
            <w:noProof/>
            <w:webHidden/>
          </w:rPr>
          <w:fldChar w:fldCharType="separate"/>
        </w:r>
        <w:r w:rsidR="00A255B9">
          <w:rPr>
            <w:noProof/>
            <w:webHidden/>
          </w:rPr>
          <w:t>3</w:t>
        </w:r>
        <w:r w:rsidRPr="009951F3">
          <w:rPr>
            <w:noProof/>
            <w:webHidden/>
          </w:rPr>
          <w:fldChar w:fldCharType="end"/>
        </w:r>
      </w:hyperlink>
    </w:p>
    <w:p w14:paraId="0574604B" w14:textId="0DE6E5CF" w:rsidR="002E2BB1" w:rsidRPr="009951F3" w:rsidRDefault="002E2BB1" w:rsidP="0080056B">
      <w:pPr>
        <w:pStyle w:val="TOC2"/>
        <w:rPr>
          <w:rFonts w:eastAsiaTheme="minorEastAsia"/>
          <w:noProof/>
          <w:kern w:val="2"/>
          <w:sz w:val="24"/>
          <w:szCs w:val="24"/>
          <w14:ligatures w14:val="standardContextual"/>
        </w:rPr>
      </w:pPr>
      <w:hyperlink w:anchor="_Toc188287779" w:history="1">
        <w:r w:rsidRPr="009951F3">
          <w:rPr>
            <w:rStyle w:val="Hyperlink"/>
            <w:rFonts w:ascii="Arial" w:eastAsiaTheme="majorEastAsia" w:hAnsi="Arial" w:cs="Arial"/>
            <w:noProof/>
          </w:rPr>
          <w:t>2.2</w:t>
        </w:r>
        <w:r w:rsidRPr="009951F3">
          <w:rPr>
            <w:rFonts w:eastAsiaTheme="minorEastAsia"/>
            <w:noProof/>
            <w:kern w:val="2"/>
            <w:sz w:val="24"/>
            <w:szCs w:val="24"/>
            <w14:ligatures w14:val="standardContextual"/>
          </w:rPr>
          <w:tab/>
        </w:r>
        <w:r w:rsidRPr="009951F3">
          <w:rPr>
            <w:rStyle w:val="Hyperlink"/>
            <w:rFonts w:ascii="Arial" w:eastAsiaTheme="majorEastAsia" w:hAnsi="Arial" w:cs="Arial"/>
            <w:noProof/>
          </w:rPr>
          <w:t>Recording DNAs</w:t>
        </w:r>
        <w:r w:rsidRPr="009951F3">
          <w:rPr>
            <w:noProof/>
            <w:webHidden/>
          </w:rPr>
          <w:tab/>
        </w:r>
        <w:r w:rsidRPr="009951F3">
          <w:rPr>
            <w:noProof/>
            <w:webHidden/>
          </w:rPr>
          <w:fldChar w:fldCharType="begin"/>
        </w:r>
        <w:r w:rsidRPr="009951F3">
          <w:rPr>
            <w:noProof/>
            <w:webHidden/>
          </w:rPr>
          <w:instrText xml:space="preserve"> PAGEREF _Toc188287779 \h </w:instrText>
        </w:r>
        <w:r w:rsidRPr="009951F3">
          <w:rPr>
            <w:noProof/>
            <w:webHidden/>
          </w:rPr>
        </w:r>
        <w:r w:rsidRPr="009951F3">
          <w:rPr>
            <w:noProof/>
            <w:webHidden/>
          </w:rPr>
          <w:fldChar w:fldCharType="separate"/>
        </w:r>
        <w:r w:rsidR="00A255B9">
          <w:rPr>
            <w:noProof/>
            <w:webHidden/>
          </w:rPr>
          <w:t>3</w:t>
        </w:r>
        <w:r w:rsidRPr="009951F3">
          <w:rPr>
            <w:noProof/>
            <w:webHidden/>
          </w:rPr>
          <w:fldChar w:fldCharType="end"/>
        </w:r>
      </w:hyperlink>
    </w:p>
    <w:p w14:paraId="5C9ED943" w14:textId="06710909" w:rsidR="002E2BB1" w:rsidRPr="009951F3" w:rsidRDefault="002E2BB1" w:rsidP="0080056B">
      <w:pPr>
        <w:pStyle w:val="TOC2"/>
        <w:rPr>
          <w:rFonts w:eastAsiaTheme="minorEastAsia"/>
          <w:noProof/>
          <w:kern w:val="2"/>
          <w:sz w:val="24"/>
          <w:szCs w:val="24"/>
          <w14:ligatures w14:val="standardContextual"/>
        </w:rPr>
      </w:pPr>
      <w:hyperlink w:anchor="_Toc188287780" w:history="1">
        <w:r w:rsidRPr="009951F3">
          <w:rPr>
            <w:rStyle w:val="Hyperlink"/>
            <w:rFonts w:ascii="Arial" w:eastAsiaTheme="majorEastAsia" w:hAnsi="Arial" w:cs="Arial"/>
            <w:noProof/>
          </w:rPr>
          <w:t>2.3</w:t>
        </w:r>
        <w:r w:rsidRPr="009951F3">
          <w:rPr>
            <w:rFonts w:eastAsiaTheme="minorEastAsia"/>
            <w:noProof/>
            <w:kern w:val="2"/>
            <w:sz w:val="24"/>
            <w:szCs w:val="24"/>
            <w14:ligatures w14:val="standardContextual"/>
          </w:rPr>
          <w:tab/>
        </w:r>
        <w:r w:rsidRPr="009951F3">
          <w:rPr>
            <w:rStyle w:val="Hyperlink"/>
            <w:rFonts w:ascii="Arial" w:eastAsiaTheme="majorEastAsia" w:hAnsi="Arial" w:cs="Arial"/>
            <w:noProof/>
          </w:rPr>
          <w:t>Preventative measures</w:t>
        </w:r>
        <w:r w:rsidRPr="009951F3">
          <w:rPr>
            <w:noProof/>
            <w:webHidden/>
          </w:rPr>
          <w:tab/>
        </w:r>
        <w:r w:rsidRPr="009951F3">
          <w:rPr>
            <w:noProof/>
            <w:webHidden/>
          </w:rPr>
          <w:fldChar w:fldCharType="begin"/>
        </w:r>
        <w:r w:rsidRPr="009951F3">
          <w:rPr>
            <w:noProof/>
            <w:webHidden/>
          </w:rPr>
          <w:instrText xml:space="preserve"> PAGEREF _Toc188287780 \h </w:instrText>
        </w:r>
        <w:r w:rsidRPr="009951F3">
          <w:rPr>
            <w:noProof/>
            <w:webHidden/>
          </w:rPr>
        </w:r>
        <w:r w:rsidRPr="009951F3">
          <w:rPr>
            <w:noProof/>
            <w:webHidden/>
          </w:rPr>
          <w:fldChar w:fldCharType="separate"/>
        </w:r>
        <w:r w:rsidR="00A255B9">
          <w:rPr>
            <w:noProof/>
            <w:webHidden/>
          </w:rPr>
          <w:t>3</w:t>
        </w:r>
        <w:r w:rsidRPr="009951F3">
          <w:rPr>
            <w:noProof/>
            <w:webHidden/>
          </w:rPr>
          <w:fldChar w:fldCharType="end"/>
        </w:r>
      </w:hyperlink>
    </w:p>
    <w:p w14:paraId="5501CC22" w14:textId="752341BF" w:rsidR="002E2BB1" w:rsidRPr="009951F3" w:rsidRDefault="002E2BB1" w:rsidP="0080056B">
      <w:pPr>
        <w:pStyle w:val="TOC2"/>
        <w:rPr>
          <w:rFonts w:eastAsiaTheme="minorEastAsia"/>
          <w:noProof/>
          <w:kern w:val="2"/>
          <w:sz w:val="24"/>
          <w:szCs w:val="24"/>
          <w14:ligatures w14:val="standardContextual"/>
        </w:rPr>
      </w:pPr>
      <w:hyperlink w:anchor="_Toc188287781" w:history="1">
        <w:r w:rsidRPr="009951F3">
          <w:rPr>
            <w:rStyle w:val="Hyperlink"/>
            <w:rFonts w:ascii="Arial" w:eastAsiaTheme="majorEastAsia" w:hAnsi="Arial" w:cs="Arial"/>
            <w:noProof/>
          </w:rPr>
          <w:t>2.4</w:t>
        </w:r>
        <w:r w:rsidRPr="009951F3">
          <w:rPr>
            <w:rFonts w:eastAsiaTheme="minorEastAsia"/>
            <w:noProof/>
            <w:kern w:val="2"/>
            <w:sz w:val="24"/>
            <w:szCs w:val="24"/>
            <w14:ligatures w14:val="standardContextual"/>
          </w:rPr>
          <w:tab/>
        </w:r>
        <w:r w:rsidRPr="009951F3">
          <w:rPr>
            <w:rStyle w:val="Hyperlink"/>
            <w:rFonts w:ascii="Arial" w:eastAsiaTheme="majorEastAsia" w:hAnsi="Arial" w:cs="Arial"/>
            <w:noProof/>
          </w:rPr>
          <w:t>Managing DNAs (face-to-face appointment)</w:t>
        </w:r>
        <w:r w:rsidRPr="009951F3">
          <w:rPr>
            <w:noProof/>
            <w:webHidden/>
          </w:rPr>
          <w:tab/>
        </w:r>
        <w:r w:rsidRPr="009951F3">
          <w:rPr>
            <w:noProof/>
            <w:webHidden/>
          </w:rPr>
          <w:fldChar w:fldCharType="begin"/>
        </w:r>
        <w:r w:rsidRPr="009951F3">
          <w:rPr>
            <w:noProof/>
            <w:webHidden/>
          </w:rPr>
          <w:instrText xml:space="preserve"> PAGEREF _Toc188287781 \h </w:instrText>
        </w:r>
        <w:r w:rsidRPr="009951F3">
          <w:rPr>
            <w:noProof/>
            <w:webHidden/>
          </w:rPr>
        </w:r>
        <w:r w:rsidRPr="009951F3">
          <w:rPr>
            <w:noProof/>
            <w:webHidden/>
          </w:rPr>
          <w:fldChar w:fldCharType="separate"/>
        </w:r>
        <w:r w:rsidR="00A255B9">
          <w:rPr>
            <w:noProof/>
            <w:webHidden/>
          </w:rPr>
          <w:t>4</w:t>
        </w:r>
        <w:r w:rsidRPr="009951F3">
          <w:rPr>
            <w:noProof/>
            <w:webHidden/>
          </w:rPr>
          <w:fldChar w:fldCharType="end"/>
        </w:r>
      </w:hyperlink>
    </w:p>
    <w:p w14:paraId="41012AAA" w14:textId="479F631D" w:rsidR="002E2BB1" w:rsidRPr="009951F3" w:rsidRDefault="002E2BB1" w:rsidP="0080056B">
      <w:pPr>
        <w:pStyle w:val="TOC2"/>
        <w:rPr>
          <w:rFonts w:eastAsiaTheme="minorEastAsia"/>
          <w:noProof/>
          <w:kern w:val="2"/>
          <w:sz w:val="24"/>
          <w:szCs w:val="24"/>
          <w14:ligatures w14:val="standardContextual"/>
        </w:rPr>
      </w:pPr>
      <w:hyperlink w:anchor="_Toc188287782" w:history="1">
        <w:r w:rsidRPr="009951F3">
          <w:rPr>
            <w:rStyle w:val="Hyperlink"/>
            <w:rFonts w:ascii="Arial" w:eastAsiaTheme="majorEastAsia" w:hAnsi="Arial" w:cs="Arial"/>
            <w:noProof/>
          </w:rPr>
          <w:t>2.5</w:t>
        </w:r>
        <w:r w:rsidRPr="009951F3">
          <w:rPr>
            <w:rFonts w:eastAsiaTheme="minorEastAsia"/>
            <w:noProof/>
            <w:kern w:val="2"/>
            <w:sz w:val="24"/>
            <w:szCs w:val="24"/>
            <w14:ligatures w14:val="standardContextual"/>
          </w:rPr>
          <w:tab/>
        </w:r>
        <w:r w:rsidRPr="009951F3">
          <w:rPr>
            <w:rStyle w:val="Hyperlink"/>
            <w:rFonts w:ascii="Arial" w:eastAsiaTheme="majorEastAsia" w:hAnsi="Arial" w:cs="Arial"/>
            <w:noProof/>
          </w:rPr>
          <w:t>Managing a failed home-visit encounter</w:t>
        </w:r>
        <w:r w:rsidRPr="009951F3">
          <w:rPr>
            <w:noProof/>
            <w:webHidden/>
          </w:rPr>
          <w:tab/>
        </w:r>
        <w:r w:rsidRPr="009951F3">
          <w:rPr>
            <w:noProof/>
            <w:webHidden/>
          </w:rPr>
          <w:fldChar w:fldCharType="begin"/>
        </w:r>
        <w:r w:rsidRPr="009951F3">
          <w:rPr>
            <w:noProof/>
            <w:webHidden/>
          </w:rPr>
          <w:instrText xml:space="preserve"> PAGEREF _Toc188287782 \h </w:instrText>
        </w:r>
        <w:r w:rsidRPr="009951F3">
          <w:rPr>
            <w:noProof/>
            <w:webHidden/>
          </w:rPr>
        </w:r>
        <w:r w:rsidRPr="009951F3">
          <w:rPr>
            <w:noProof/>
            <w:webHidden/>
          </w:rPr>
          <w:fldChar w:fldCharType="separate"/>
        </w:r>
        <w:r w:rsidR="00A255B9">
          <w:rPr>
            <w:noProof/>
            <w:webHidden/>
          </w:rPr>
          <w:t>4</w:t>
        </w:r>
        <w:r w:rsidRPr="009951F3">
          <w:rPr>
            <w:noProof/>
            <w:webHidden/>
          </w:rPr>
          <w:fldChar w:fldCharType="end"/>
        </w:r>
      </w:hyperlink>
    </w:p>
    <w:p w14:paraId="64CE8E54" w14:textId="6BADBCAF" w:rsidR="002E2BB1" w:rsidRPr="009951F3" w:rsidRDefault="002E2BB1" w:rsidP="0080056B">
      <w:pPr>
        <w:pStyle w:val="TOC2"/>
        <w:rPr>
          <w:rFonts w:eastAsiaTheme="minorEastAsia"/>
          <w:noProof/>
          <w:kern w:val="2"/>
          <w:sz w:val="24"/>
          <w:szCs w:val="24"/>
          <w14:ligatures w14:val="standardContextual"/>
        </w:rPr>
      </w:pPr>
      <w:hyperlink w:anchor="_Toc188287783" w:history="1">
        <w:r w:rsidRPr="009951F3">
          <w:rPr>
            <w:rStyle w:val="Hyperlink"/>
            <w:rFonts w:ascii="Arial" w:eastAsiaTheme="majorEastAsia" w:hAnsi="Arial" w:cs="Arial"/>
            <w:noProof/>
          </w:rPr>
          <w:t>2.6</w:t>
        </w:r>
        <w:r w:rsidRPr="009951F3">
          <w:rPr>
            <w:rFonts w:eastAsiaTheme="minorEastAsia"/>
            <w:noProof/>
            <w:kern w:val="2"/>
            <w:sz w:val="24"/>
            <w:szCs w:val="24"/>
            <w14:ligatures w14:val="standardContextual"/>
          </w:rPr>
          <w:tab/>
        </w:r>
        <w:r w:rsidRPr="009951F3">
          <w:rPr>
            <w:rStyle w:val="Hyperlink"/>
            <w:rFonts w:ascii="Arial" w:eastAsiaTheme="majorEastAsia" w:hAnsi="Arial" w:cs="Arial"/>
            <w:noProof/>
          </w:rPr>
          <w:t>Managing failed telephone encounters</w:t>
        </w:r>
        <w:r w:rsidRPr="009951F3">
          <w:rPr>
            <w:noProof/>
            <w:webHidden/>
          </w:rPr>
          <w:tab/>
        </w:r>
        <w:r w:rsidRPr="009951F3">
          <w:rPr>
            <w:noProof/>
            <w:webHidden/>
          </w:rPr>
          <w:fldChar w:fldCharType="begin"/>
        </w:r>
        <w:r w:rsidRPr="009951F3">
          <w:rPr>
            <w:noProof/>
            <w:webHidden/>
          </w:rPr>
          <w:instrText xml:space="preserve"> PAGEREF _Toc188287783 \h </w:instrText>
        </w:r>
        <w:r w:rsidRPr="009951F3">
          <w:rPr>
            <w:noProof/>
            <w:webHidden/>
          </w:rPr>
        </w:r>
        <w:r w:rsidRPr="009951F3">
          <w:rPr>
            <w:noProof/>
            <w:webHidden/>
          </w:rPr>
          <w:fldChar w:fldCharType="separate"/>
        </w:r>
        <w:r w:rsidR="00A255B9">
          <w:rPr>
            <w:noProof/>
            <w:webHidden/>
          </w:rPr>
          <w:t>4</w:t>
        </w:r>
        <w:r w:rsidRPr="009951F3">
          <w:rPr>
            <w:noProof/>
            <w:webHidden/>
          </w:rPr>
          <w:fldChar w:fldCharType="end"/>
        </w:r>
      </w:hyperlink>
    </w:p>
    <w:p w14:paraId="63370CCC" w14:textId="60C6C467" w:rsidR="002E2BB1" w:rsidRPr="009951F3" w:rsidRDefault="002E2BB1" w:rsidP="0080056B">
      <w:pPr>
        <w:pStyle w:val="TOC2"/>
        <w:rPr>
          <w:rFonts w:eastAsiaTheme="minorEastAsia"/>
          <w:noProof/>
          <w:kern w:val="2"/>
          <w:sz w:val="24"/>
          <w:szCs w:val="24"/>
          <w14:ligatures w14:val="standardContextual"/>
        </w:rPr>
      </w:pPr>
      <w:hyperlink w:anchor="_Toc188287784" w:history="1">
        <w:r w:rsidRPr="009951F3">
          <w:rPr>
            <w:rStyle w:val="Hyperlink"/>
            <w:rFonts w:ascii="Arial" w:eastAsiaTheme="majorEastAsia" w:hAnsi="Arial" w:cs="Arial"/>
            <w:noProof/>
          </w:rPr>
          <w:t>2.7</w:t>
        </w:r>
        <w:r w:rsidRPr="009951F3">
          <w:rPr>
            <w:rFonts w:eastAsiaTheme="minorEastAsia"/>
            <w:noProof/>
            <w:kern w:val="2"/>
            <w:sz w:val="24"/>
            <w:szCs w:val="24"/>
            <w14:ligatures w14:val="standardContextual"/>
          </w:rPr>
          <w:tab/>
        </w:r>
        <w:r w:rsidRPr="009951F3">
          <w:rPr>
            <w:rStyle w:val="Hyperlink"/>
            <w:rFonts w:ascii="Arial" w:eastAsiaTheme="majorEastAsia" w:hAnsi="Arial" w:cs="Arial"/>
            <w:noProof/>
          </w:rPr>
          <w:t>Children who fail to attend</w:t>
        </w:r>
        <w:r w:rsidRPr="009951F3">
          <w:rPr>
            <w:noProof/>
            <w:webHidden/>
          </w:rPr>
          <w:tab/>
        </w:r>
        <w:r w:rsidRPr="009951F3">
          <w:rPr>
            <w:noProof/>
            <w:webHidden/>
          </w:rPr>
          <w:fldChar w:fldCharType="begin"/>
        </w:r>
        <w:r w:rsidRPr="009951F3">
          <w:rPr>
            <w:noProof/>
            <w:webHidden/>
          </w:rPr>
          <w:instrText xml:space="preserve"> PAGEREF _Toc188287784 \h </w:instrText>
        </w:r>
        <w:r w:rsidRPr="009951F3">
          <w:rPr>
            <w:noProof/>
            <w:webHidden/>
          </w:rPr>
        </w:r>
        <w:r w:rsidRPr="009951F3">
          <w:rPr>
            <w:noProof/>
            <w:webHidden/>
          </w:rPr>
          <w:fldChar w:fldCharType="separate"/>
        </w:r>
        <w:r w:rsidR="00A255B9">
          <w:rPr>
            <w:noProof/>
            <w:webHidden/>
          </w:rPr>
          <w:t>5</w:t>
        </w:r>
        <w:r w:rsidRPr="009951F3">
          <w:rPr>
            <w:noProof/>
            <w:webHidden/>
          </w:rPr>
          <w:fldChar w:fldCharType="end"/>
        </w:r>
      </w:hyperlink>
    </w:p>
    <w:p w14:paraId="51F2D79C" w14:textId="466B5B16" w:rsidR="002E2BB1" w:rsidRPr="009951F3" w:rsidRDefault="002E2BB1" w:rsidP="0080056B">
      <w:pPr>
        <w:pStyle w:val="TOC2"/>
        <w:rPr>
          <w:rFonts w:eastAsiaTheme="minorEastAsia"/>
          <w:noProof/>
          <w:kern w:val="2"/>
          <w:sz w:val="24"/>
          <w:szCs w:val="24"/>
          <w14:ligatures w14:val="standardContextual"/>
        </w:rPr>
      </w:pPr>
      <w:hyperlink w:anchor="_Toc188287785" w:history="1">
        <w:r w:rsidRPr="009951F3">
          <w:rPr>
            <w:rStyle w:val="Hyperlink"/>
            <w:rFonts w:ascii="Arial" w:eastAsiaTheme="majorEastAsia" w:hAnsi="Arial" w:cs="Arial"/>
            <w:noProof/>
          </w:rPr>
          <w:t>2.8</w:t>
        </w:r>
        <w:r w:rsidRPr="009951F3">
          <w:rPr>
            <w:rFonts w:eastAsiaTheme="minorEastAsia"/>
            <w:noProof/>
            <w:kern w:val="2"/>
            <w:sz w:val="24"/>
            <w:szCs w:val="24"/>
            <w14:ligatures w14:val="standardContextual"/>
          </w:rPr>
          <w:tab/>
        </w:r>
        <w:r w:rsidRPr="009951F3">
          <w:rPr>
            <w:rStyle w:val="Hyperlink"/>
            <w:rFonts w:ascii="Arial" w:eastAsiaTheme="majorEastAsia" w:hAnsi="Arial" w:cs="Arial"/>
            <w:noProof/>
          </w:rPr>
          <w:t>Actions needed for a Was Not Brought</w:t>
        </w:r>
        <w:r w:rsidRPr="009951F3">
          <w:rPr>
            <w:noProof/>
            <w:webHidden/>
          </w:rPr>
          <w:tab/>
        </w:r>
        <w:r w:rsidRPr="009951F3">
          <w:rPr>
            <w:noProof/>
            <w:webHidden/>
          </w:rPr>
          <w:fldChar w:fldCharType="begin"/>
        </w:r>
        <w:r w:rsidRPr="009951F3">
          <w:rPr>
            <w:noProof/>
            <w:webHidden/>
          </w:rPr>
          <w:instrText xml:space="preserve"> PAGEREF _Toc188287785 \h </w:instrText>
        </w:r>
        <w:r w:rsidRPr="009951F3">
          <w:rPr>
            <w:noProof/>
            <w:webHidden/>
          </w:rPr>
        </w:r>
        <w:r w:rsidRPr="009951F3">
          <w:rPr>
            <w:noProof/>
            <w:webHidden/>
          </w:rPr>
          <w:fldChar w:fldCharType="separate"/>
        </w:r>
        <w:r w:rsidR="00A255B9">
          <w:rPr>
            <w:noProof/>
            <w:webHidden/>
          </w:rPr>
          <w:t>5</w:t>
        </w:r>
        <w:r w:rsidRPr="009951F3">
          <w:rPr>
            <w:noProof/>
            <w:webHidden/>
          </w:rPr>
          <w:fldChar w:fldCharType="end"/>
        </w:r>
      </w:hyperlink>
    </w:p>
    <w:p w14:paraId="6C464BEB" w14:textId="701016BF" w:rsidR="002E2BB1" w:rsidRPr="009951F3" w:rsidRDefault="002E2BB1" w:rsidP="00A255B9">
      <w:pPr>
        <w:pStyle w:val="TOC1"/>
        <w:tabs>
          <w:tab w:val="clear" w:pos="8364"/>
          <w:tab w:val="right" w:pos="9020"/>
        </w:tabs>
        <w:rPr>
          <w:rFonts w:ascii="Arial" w:eastAsiaTheme="minorEastAsia" w:hAnsi="Arial" w:cs="Arial"/>
          <w:b w:val="0"/>
          <w:bCs w:val="0"/>
          <w:caps w:val="0"/>
          <w:noProof/>
          <w:kern w:val="2"/>
          <w14:ligatures w14:val="standardContextual"/>
        </w:rPr>
      </w:pPr>
      <w:hyperlink w:anchor="_Toc188287786" w:history="1">
        <w:r w:rsidRPr="009951F3">
          <w:rPr>
            <w:rStyle w:val="Hyperlink"/>
            <w:rFonts w:ascii="Arial" w:eastAsiaTheme="majorEastAsia" w:hAnsi="Arial" w:cs="Arial"/>
            <w:caps w:val="0"/>
            <w:noProof/>
          </w:rPr>
          <w:t>Annex A – First letter to patient</w:t>
        </w:r>
        <w:r w:rsidRPr="009951F3">
          <w:rPr>
            <w:rFonts w:ascii="Arial" w:hAnsi="Arial" w:cs="Arial"/>
            <w:caps w:val="0"/>
            <w:noProof/>
            <w:webHidden/>
          </w:rPr>
          <w:tab/>
        </w:r>
        <w:r w:rsidRPr="009951F3">
          <w:rPr>
            <w:rFonts w:ascii="Arial" w:hAnsi="Arial" w:cs="Arial"/>
            <w:caps w:val="0"/>
            <w:noProof/>
            <w:webHidden/>
          </w:rPr>
          <w:fldChar w:fldCharType="begin"/>
        </w:r>
        <w:r w:rsidRPr="009951F3">
          <w:rPr>
            <w:rFonts w:ascii="Arial" w:hAnsi="Arial" w:cs="Arial"/>
            <w:caps w:val="0"/>
            <w:noProof/>
            <w:webHidden/>
          </w:rPr>
          <w:instrText xml:space="preserve"> PAGEREF _Toc188287786 \h </w:instrText>
        </w:r>
        <w:r w:rsidRPr="009951F3">
          <w:rPr>
            <w:rFonts w:ascii="Arial" w:hAnsi="Arial" w:cs="Arial"/>
            <w:caps w:val="0"/>
            <w:noProof/>
            <w:webHidden/>
          </w:rPr>
        </w:r>
        <w:r w:rsidRPr="009951F3">
          <w:rPr>
            <w:rFonts w:ascii="Arial" w:hAnsi="Arial" w:cs="Arial"/>
            <w:caps w:val="0"/>
            <w:noProof/>
            <w:webHidden/>
          </w:rPr>
          <w:fldChar w:fldCharType="separate"/>
        </w:r>
        <w:r w:rsidR="00A255B9">
          <w:rPr>
            <w:rFonts w:ascii="Arial" w:hAnsi="Arial" w:cs="Arial"/>
            <w:caps w:val="0"/>
            <w:noProof/>
            <w:webHidden/>
          </w:rPr>
          <w:t>7</w:t>
        </w:r>
        <w:r w:rsidRPr="009951F3">
          <w:rPr>
            <w:rFonts w:ascii="Arial" w:hAnsi="Arial" w:cs="Arial"/>
            <w:caps w:val="0"/>
            <w:noProof/>
            <w:webHidden/>
          </w:rPr>
          <w:fldChar w:fldCharType="end"/>
        </w:r>
      </w:hyperlink>
    </w:p>
    <w:p w14:paraId="5FDB64D0" w14:textId="2DFDDB78" w:rsidR="002E2BB1" w:rsidRPr="009951F3" w:rsidRDefault="002E2BB1" w:rsidP="00A255B9">
      <w:pPr>
        <w:pStyle w:val="TOC1"/>
        <w:tabs>
          <w:tab w:val="clear" w:pos="8364"/>
          <w:tab w:val="right" w:pos="9020"/>
        </w:tabs>
        <w:rPr>
          <w:rFonts w:ascii="Arial" w:eastAsiaTheme="minorEastAsia" w:hAnsi="Arial" w:cs="Arial"/>
          <w:b w:val="0"/>
          <w:bCs w:val="0"/>
          <w:caps w:val="0"/>
          <w:noProof/>
          <w:kern w:val="2"/>
          <w14:ligatures w14:val="standardContextual"/>
        </w:rPr>
      </w:pPr>
      <w:hyperlink w:anchor="_Toc188287787" w:history="1">
        <w:r w:rsidRPr="009951F3">
          <w:rPr>
            <w:rStyle w:val="Hyperlink"/>
            <w:rFonts w:ascii="Arial" w:eastAsiaTheme="majorEastAsia" w:hAnsi="Arial" w:cs="Arial"/>
            <w:caps w:val="0"/>
            <w:noProof/>
          </w:rPr>
          <w:t>Annex B – Second letter to patient</w:t>
        </w:r>
        <w:r w:rsidRPr="009951F3">
          <w:rPr>
            <w:rFonts w:ascii="Arial" w:hAnsi="Arial" w:cs="Arial"/>
            <w:caps w:val="0"/>
            <w:noProof/>
            <w:webHidden/>
          </w:rPr>
          <w:tab/>
        </w:r>
        <w:r w:rsidRPr="009951F3">
          <w:rPr>
            <w:rFonts w:ascii="Arial" w:hAnsi="Arial" w:cs="Arial"/>
            <w:caps w:val="0"/>
            <w:noProof/>
            <w:webHidden/>
          </w:rPr>
          <w:fldChar w:fldCharType="begin"/>
        </w:r>
        <w:r w:rsidRPr="009951F3">
          <w:rPr>
            <w:rFonts w:ascii="Arial" w:hAnsi="Arial" w:cs="Arial"/>
            <w:caps w:val="0"/>
            <w:noProof/>
            <w:webHidden/>
          </w:rPr>
          <w:instrText xml:space="preserve"> PAGEREF _Toc188287787 \h </w:instrText>
        </w:r>
        <w:r w:rsidRPr="009951F3">
          <w:rPr>
            <w:rFonts w:ascii="Arial" w:hAnsi="Arial" w:cs="Arial"/>
            <w:caps w:val="0"/>
            <w:noProof/>
            <w:webHidden/>
          </w:rPr>
        </w:r>
        <w:r w:rsidRPr="009951F3">
          <w:rPr>
            <w:rFonts w:ascii="Arial" w:hAnsi="Arial" w:cs="Arial"/>
            <w:caps w:val="0"/>
            <w:noProof/>
            <w:webHidden/>
          </w:rPr>
          <w:fldChar w:fldCharType="separate"/>
        </w:r>
        <w:r w:rsidR="00A255B9">
          <w:rPr>
            <w:rFonts w:ascii="Arial" w:hAnsi="Arial" w:cs="Arial"/>
            <w:caps w:val="0"/>
            <w:noProof/>
            <w:webHidden/>
          </w:rPr>
          <w:t>8</w:t>
        </w:r>
        <w:r w:rsidRPr="009951F3">
          <w:rPr>
            <w:rFonts w:ascii="Arial" w:hAnsi="Arial" w:cs="Arial"/>
            <w:caps w:val="0"/>
            <w:noProof/>
            <w:webHidden/>
          </w:rPr>
          <w:fldChar w:fldCharType="end"/>
        </w:r>
      </w:hyperlink>
    </w:p>
    <w:p w14:paraId="7EB775DF" w14:textId="42E8EC7F" w:rsidR="002E2BB1" w:rsidRPr="009951F3" w:rsidRDefault="002E2BB1" w:rsidP="00A255B9">
      <w:pPr>
        <w:pStyle w:val="TOC1"/>
        <w:tabs>
          <w:tab w:val="clear" w:pos="8364"/>
          <w:tab w:val="right" w:pos="9020"/>
        </w:tabs>
        <w:rPr>
          <w:rFonts w:ascii="Arial" w:eastAsiaTheme="minorEastAsia" w:hAnsi="Arial" w:cs="Arial"/>
          <w:b w:val="0"/>
          <w:bCs w:val="0"/>
          <w:caps w:val="0"/>
          <w:noProof/>
          <w:kern w:val="2"/>
          <w14:ligatures w14:val="standardContextual"/>
        </w:rPr>
      </w:pPr>
      <w:hyperlink w:anchor="_Toc188287788" w:history="1">
        <w:r w:rsidRPr="009951F3">
          <w:rPr>
            <w:rStyle w:val="Hyperlink"/>
            <w:rFonts w:ascii="Arial" w:eastAsiaTheme="majorEastAsia" w:hAnsi="Arial" w:cs="Arial"/>
            <w:caps w:val="0"/>
            <w:noProof/>
          </w:rPr>
          <w:t>Annex C – Removal of patient</w:t>
        </w:r>
        <w:r w:rsidRPr="009951F3">
          <w:rPr>
            <w:rFonts w:ascii="Arial" w:hAnsi="Arial" w:cs="Arial"/>
            <w:caps w:val="0"/>
            <w:noProof/>
            <w:webHidden/>
          </w:rPr>
          <w:tab/>
        </w:r>
        <w:r w:rsidRPr="009951F3">
          <w:rPr>
            <w:rFonts w:ascii="Arial" w:hAnsi="Arial" w:cs="Arial"/>
            <w:caps w:val="0"/>
            <w:noProof/>
            <w:webHidden/>
          </w:rPr>
          <w:fldChar w:fldCharType="begin"/>
        </w:r>
        <w:r w:rsidRPr="009951F3">
          <w:rPr>
            <w:rFonts w:ascii="Arial" w:hAnsi="Arial" w:cs="Arial"/>
            <w:caps w:val="0"/>
            <w:noProof/>
            <w:webHidden/>
          </w:rPr>
          <w:instrText xml:space="preserve"> PAGEREF _Toc188287788 \h </w:instrText>
        </w:r>
        <w:r w:rsidRPr="009951F3">
          <w:rPr>
            <w:rFonts w:ascii="Arial" w:hAnsi="Arial" w:cs="Arial"/>
            <w:caps w:val="0"/>
            <w:noProof/>
            <w:webHidden/>
          </w:rPr>
        </w:r>
        <w:r w:rsidRPr="009951F3">
          <w:rPr>
            <w:rFonts w:ascii="Arial" w:hAnsi="Arial" w:cs="Arial"/>
            <w:caps w:val="0"/>
            <w:noProof/>
            <w:webHidden/>
          </w:rPr>
          <w:fldChar w:fldCharType="separate"/>
        </w:r>
        <w:r w:rsidR="00A255B9">
          <w:rPr>
            <w:rFonts w:ascii="Arial" w:hAnsi="Arial" w:cs="Arial"/>
            <w:caps w:val="0"/>
            <w:noProof/>
            <w:webHidden/>
          </w:rPr>
          <w:t>9</w:t>
        </w:r>
        <w:r w:rsidRPr="009951F3">
          <w:rPr>
            <w:rFonts w:ascii="Arial" w:hAnsi="Arial" w:cs="Arial"/>
            <w:caps w:val="0"/>
            <w:noProof/>
            <w:webHidden/>
          </w:rPr>
          <w:fldChar w:fldCharType="end"/>
        </w:r>
      </w:hyperlink>
    </w:p>
    <w:p w14:paraId="5F31E4F2" w14:textId="45F533E1" w:rsidR="002E2BB1" w:rsidRPr="009951F3" w:rsidRDefault="002E2BB1" w:rsidP="00A255B9">
      <w:pPr>
        <w:pStyle w:val="TOC1"/>
        <w:tabs>
          <w:tab w:val="clear" w:pos="8364"/>
          <w:tab w:val="right" w:pos="9020"/>
        </w:tabs>
        <w:rPr>
          <w:rFonts w:ascii="Arial" w:eastAsiaTheme="minorEastAsia" w:hAnsi="Arial" w:cs="Arial"/>
          <w:b w:val="0"/>
          <w:bCs w:val="0"/>
          <w:caps w:val="0"/>
          <w:noProof/>
          <w:kern w:val="2"/>
          <w14:ligatures w14:val="standardContextual"/>
        </w:rPr>
      </w:pPr>
      <w:hyperlink w:anchor="_Toc188287789" w:history="1">
        <w:r w:rsidRPr="009951F3">
          <w:rPr>
            <w:rStyle w:val="Hyperlink"/>
            <w:rFonts w:ascii="Arial" w:eastAsiaTheme="majorEastAsia" w:hAnsi="Arial" w:cs="Arial"/>
            <w:caps w:val="0"/>
            <w:noProof/>
          </w:rPr>
          <w:t>Annex D – Letter regarding child who was not brought</w:t>
        </w:r>
        <w:r w:rsidRPr="009951F3">
          <w:rPr>
            <w:rFonts w:ascii="Arial" w:hAnsi="Arial" w:cs="Arial"/>
            <w:caps w:val="0"/>
            <w:noProof/>
            <w:webHidden/>
          </w:rPr>
          <w:tab/>
        </w:r>
        <w:r w:rsidRPr="009951F3">
          <w:rPr>
            <w:rFonts w:ascii="Arial" w:hAnsi="Arial" w:cs="Arial"/>
            <w:caps w:val="0"/>
            <w:noProof/>
            <w:webHidden/>
          </w:rPr>
          <w:fldChar w:fldCharType="begin"/>
        </w:r>
        <w:r w:rsidRPr="009951F3">
          <w:rPr>
            <w:rFonts w:ascii="Arial" w:hAnsi="Arial" w:cs="Arial"/>
            <w:caps w:val="0"/>
            <w:noProof/>
            <w:webHidden/>
          </w:rPr>
          <w:instrText xml:space="preserve"> PAGEREF _Toc188287789 \h </w:instrText>
        </w:r>
        <w:r w:rsidRPr="009951F3">
          <w:rPr>
            <w:rFonts w:ascii="Arial" w:hAnsi="Arial" w:cs="Arial"/>
            <w:caps w:val="0"/>
            <w:noProof/>
            <w:webHidden/>
          </w:rPr>
        </w:r>
        <w:r w:rsidRPr="009951F3">
          <w:rPr>
            <w:rFonts w:ascii="Arial" w:hAnsi="Arial" w:cs="Arial"/>
            <w:caps w:val="0"/>
            <w:noProof/>
            <w:webHidden/>
          </w:rPr>
          <w:fldChar w:fldCharType="separate"/>
        </w:r>
        <w:r w:rsidR="00A255B9">
          <w:rPr>
            <w:rFonts w:ascii="Arial" w:hAnsi="Arial" w:cs="Arial"/>
            <w:caps w:val="0"/>
            <w:noProof/>
            <w:webHidden/>
          </w:rPr>
          <w:t>10</w:t>
        </w:r>
        <w:r w:rsidRPr="009951F3">
          <w:rPr>
            <w:rFonts w:ascii="Arial" w:hAnsi="Arial" w:cs="Arial"/>
            <w:caps w:val="0"/>
            <w:noProof/>
            <w:webHidden/>
          </w:rPr>
          <w:fldChar w:fldCharType="end"/>
        </w:r>
      </w:hyperlink>
    </w:p>
    <w:p w14:paraId="68ECBCEC" w14:textId="1828F859" w:rsidR="00885A8F" w:rsidRDefault="00D85E4D" w:rsidP="00BD5E44">
      <w:pPr>
        <w:pStyle w:val="TOC1"/>
        <w:rPr>
          <w:rFonts w:ascii="Arial" w:hAnsi="Arial" w:cs="Arial"/>
          <w:b w:val="0"/>
          <w:bCs w:val="0"/>
          <w:caps w:val="0"/>
        </w:rPr>
      </w:pPr>
      <w:r w:rsidRPr="009951F3">
        <w:rPr>
          <w:rFonts w:ascii="Arial" w:hAnsi="Arial" w:cs="Arial"/>
          <w:b w:val="0"/>
          <w:bCs w:val="0"/>
          <w:caps w:val="0"/>
        </w:rPr>
        <w:fldChar w:fldCharType="end"/>
      </w:r>
    </w:p>
    <w:p w14:paraId="72CEC798" w14:textId="77777777" w:rsidR="002E2BB1" w:rsidRPr="002E2BB1" w:rsidRDefault="002E2BB1" w:rsidP="002E2BB1"/>
    <w:p w14:paraId="02FB4D93" w14:textId="77777777" w:rsidR="002E2BB1" w:rsidRDefault="002E2BB1" w:rsidP="002E2BB1"/>
    <w:p w14:paraId="5A5222A0" w14:textId="77777777" w:rsidR="009951F3" w:rsidRDefault="009951F3" w:rsidP="002E2BB1"/>
    <w:p w14:paraId="5CE81277" w14:textId="77777777" w:rsidR="009951F3" w:rsidRDefault="009951F3" w:rsidP="002E2BB1"/>
    <w:p w14:paraId="543BF4F8" w14:textId="77777777" w:rsidR="009951F3" w:rsidRDefault="009951F3" w:rsidP="002E2BB1"/>
    <w:p w14:paraId="4DC3BB2B" w14:textId="77777777" w:rsidR="009951F3" w:rsidRDefault="009951F3" w:rsidP="002E2BB1"/>
    <w:p w14:paraId="389AD0B4" w14:textId="77777777" w:rsidR="009951F3" w:rsidRDefault="009951F3" w:rsidP="002E2BB1"/>
    <w:p w14:paraId="61BB147D" w14:textId="77777777" w:rsidR="009951F3" w:rsidRDefault="009951F3" w:rsidP="002E2BB1"/>
    <w:p w14:paraId="39DCEF03" w14:textId="77777777" w:rsidR="009951F3" w:rsidRDefault="009951F3" w:rsidP="002E2BB1"/>
    <w:p w14:paraId="6FA0AA0F" w14:textId="77777777" w:rsidR="009951F3" w:rsidRDefault="009951F3" w:rsidP="002E2BB1"/>
    <w:p w14:paraId="3FB1D82D" w14:textId="77777777" w:rsidR="009951F3" w:rsidRDefault="009951F3" w:rsidP="002E2BB1"/>
    <w:p w14:paraId="0E19046D" w14:textId="77777777" w:rsidR="009951F3" w:rsidRDefault="009951F3" w:rsidP="002E2BB1"/>
    <w:p w14:paraId="77E7BE1B" w14:textId="77777777" w:rsidR="009951F3" w:rsidRDefault="009951F3" w:rsidP="002E2BB1"/>
    <w:p w14:paraId="7A29821F" w14:textId="77777777" w:rsidR="009951F3" w:rsidRDefault="009951F3" w:rsidP="002E2BB1"/>
    <w:p w14:paraId="1D099212" w14:textId="77777777" w:rsidR="009951F3" w:rsidRDefault="009951F3" w:rsidP="002E2BB1"/>
    <w:p w14:paraId="7D3566DC" w14:textId="77777777" w:rsidR="009951F3" w:rsidRDefault="009951F3" w:rsidP="002E2BB1"/>
    <w:p w14:paraId="112FFD7B" w14:textId="7E8F32BD" w:rsidR="00A72123" w:rsidRPr="008C4C49" w:rsidRDefault="00A72123" w:rsidP="00A72123">
      <w:pPr>
        <w:pStyle w:val="Heading1"/>
        <w:keepLines/>
        <w:pBdr>
          <w:bottom w:val="single" w:sz="4" w:space="1" w:color="595959" w:themeColor="text1" w:themeTint="A6"/>
        </w:pBdr>
        <w:spacing w:before="360" w:after="160" w:line="259" w:lineRule="auto"/>
        <w:rPr>
          <w:sz w:val="28"/>
          <w:szCs w:val="28"/>
        </w:rPr>
      </w:pPr>
      <w:bookmarkStart w:id="1" w:name="_Toc186198826"/>
      <w:bookmarkStart w:id="2" w:name="_Toc187231313"/>
      <w:bookmarkStart w:id="3" w:name="_Toc187308040"/>
      <w:bookmarkStart w:id="4" w:name="_Toc187332355"/>
      <w:bookmarkStart w:id="5" w:name="_Toc187401973"/>
      <w:bookmarkStart w:id="6" w:name="_Toc187651968"/>
      <w:bookmarkStart w:id="7" w:name="_Toc187652034"/>
      <w:bookmarkStart w:id="8" w:name="_Toc186198827"/>
      <w:bookmarkStart w:id="9" w:name="_Toc187231314"/>
      <w:bookmarkStart w:id="10" w:name="_Toc187308041"/>
      <w:bookmarkStart w:id="11" w:name="_Toc187332356"/>
      <w:bookmarkStart w:id="12" w:name="_Toc187401974"/>
      <w:bookmarkStart w:id="13" w:name="_Toc187651969"/>
      <w:bookmarkStart w:id="14" w:name="_Toc187652035"/>
      <w:bookmarkStart w:id="15" w:name="_Toc186198828"/>
      <w:bookmarkStart w:id="16" w:name="_Toc187231315"/>
      <w:bookmarkStart w:id="17" w:name="_Toc187308042"/>
      <w:bookmarkStart w:id="18" w:name="_Toc187332357"/>
      <w:bookmarkStart w:id="19" w:name="_Toc187401975"/>
      <w:bookmarkStart w:id="20" w:name="_Toc187651970"/>
      <w:bookmarkStart w:id="21" w:name="_Toc187652036"/>
      <w:bookmarkStart w:id="22" w:name="_Toc186198829"/>
      <w:bookmarkStart w:id="23" w:name="_Toc187231316"/>
      <w:bookmarkStart w:id="24" w:name="_Toc187308043"/>
      <w:bookmarkStart w:id="25" w:name="_Toc187332358"/>
      <w:bookmarkStart w:id="26" w:name="_Toc187401976"/>
      <w:bookmarkStart w:id="27" w:name="_Toc187651971"/>
      <w:bookmarkStart w:id="28" w:name="_Toc187652037"/>
      <w:bookmarkStart w:id="29" w:name="_Toc186198830"/>
      <w:bookmarkStart w:id="30" w:name="_Toc187231317"/>
      <w:bookmarkStart w:id="31" w:name="_Toc187308044"/>
      <w:bookmarkStart w:id="32" w:name="_Toc187332359"/>
      <w:bookmarkStart w:id="33" w:name="_Toc187401977"/>
      <w:bookmarkStart w:id="34" w:name="_Toc187651972"/>
      <w:bookmarkStart w:id="35" w:name="_Toc187652038"/>
      <w:bookmarkStart w:id="36" w:name="_Toc186198831"/>
      <w:bookmarkStart w:id="37" w:name="_Toc187231318"/>
      <w:bookmarkStart w:id="38" w:name="_Toc187308045"/>
      <w:bookmarkStart w:id="39" w:name="_Toc187332360"/>
      <w:bookmarkStart w:id="40" w:name="_Toc187401978"/>
      <w:bookmarkStart w:id="41" w:name="_Toc187651973"/>
      <w:bookmarkStart w:id="42" w:name="_Toc187652039"/>
      <w:bookmarkStart w:id="43" w:name="_Toc186198832"/>
      <w:bookmarkStart w:id="44" w:name="_Toc187231319"/>
      <w:bookmarkStart w:id="45" w:name="_Toc187308046"/>
      <w:bookmarkStart w:id="46" w:name="_Toc187332361"/>
      <w:bookmarkStart w:id="47" w:name="_Toc187401979"/>
      <w:bookmarkStart w:id="48" w:name="_Toc187651974"/>
      <w:bookmarkStart w:id="49" w:name="_Toc187652040"/>
      <w:bookmarkStart w:id="50" w:name="_Toc186198833"/>
      <w:bookmarkStart w:id="51" w:name="_Toc187231320"/>
      <w:bookmarkStart w:id="52" w:name="_Toc187308047"/>
      <w:bookmarkStart w:id="53" w:name="_Toc187332362"/>
      <w:bookmarkStart w:id="54" w:name="_Toc187401980"/>
      <w:bookmarkStart w:id="55" w:name="_Toc187651975"/>
      <w:bookmarkStart w:id="56" w:name="_Toc187652041"/>
      <w:bookmarkStart w:id="57" w:name="_Toc186198834"/>
      <w:bookmarkStart w:id="58" w:name="_Toc187231321"/>
      <w:bookmarkStart w:id="59" w:name="_Toc187308048"/>
      <w:bookmarkStart w:id="60" w:name="_Toc187332363"/>
      <w:bookmarkStart w:id="61" w:name="_Toc187401981"/>
      <w:bookmarkStart w:id="62" w:name="_Toc187651976"/>
      <w:bookmarkStart w:id="63" w:name="_Toc187652042"/>
      <w:bookmarkStart w:id="64" w:name="_Toc186198835"/>
      <w:bookmarkStart w:id="65" w:name="_Toc187231322"/>
      <w:bookmarkStart w:id="66" w:name="_Toc187308049"/>
      <w:bookmarkStart w:id="67" w:name="_Toc187332364"/>
      <w:bookmarkStart w:id="68" w:name="_Toc187401982"/>
      <w:bookmarkStart w:id="69" w:name="_Toc187651977"/>
      <w:bookmarkStart w:id="70" w:name="_Toc187652043"/>
      <w:bookmarkStart w:id="71" w:name="_Toc186198836"/>
      <w:bookmarkStart w:id="72" w:name="_Toc187231323"/>
      <w:bookmarkStart w:id="73" w:name="_Toc187308050"/>
      <w:bookmarkStart w:id="74" w:name="_Toc187332365"/>
      <w:bookmarkStart w:id="75" w:name="_Toc187401983"/>
      <w:bookmarkStart w:id="76" w:name="_Toc187651978"/>
      <w:bookmarkStart w:id="77" w:name="_Toc187652044"/>
      <w:bookmarkStart w:id="78" w:name="_Toc186198837"/>
      <w:bookmarkStart w:id="79" w:name="_Toc187231324"/>
      <w:bookmarkStart w:id="80" w:name="_Toc187308051"/>
      <w:bookmarkStart w:id="81" w:name="_Toc187332366"/>
      <w:bookmarkStart w:id="82" w:name="_Toc187401984"/>
      <w:bookmarkStart w:id="83" w:name="_Toc187651979"/>
      <w:bookmarkStart w:id="84" w:name="_Toc187652045"/>
      <w:bookmarkStart w:id="85" w:name="_Toc186198838"/>
      <w:bookmarkStart w:id="86" w:name="_Toc187231325"/>
      <w:bookmarkStart w:id="87" w:name="_Toc187308052"/>
      <w:bookmarkStart w:id="88" w:name="_Toc187332367"/>
      <w:bookmarkStart w:id="89" w:name="_Toc187401985"/>
      <w:bookmarkStart w:id="90" w:name="_Toc187651980"/>
      <w:bookmarkStart w:id="91" w:name="_Toc187652046"/>
      <w:bookmarkStart w:id="92" w:name="_Toc186198839"/>
      <w:bookmarkStart w:id="93" w:name="_Toc187231326"/>
      <w:bookmarkStart w:id="94" w:name="_Toc187308053"/>
      <w:bookmarkStart w:id="95" w:name="_Toc187332368"/>
      <w:bookmarkStart w:id="96" w:name="_Toc187401986"/>
      <w:bookmarkStart w:id="97" w:name="_Toc187651981"/>
      <w:bookmarkStart w:id="98" w:name="_Toc187652047"/>
      <w:bookmarkStart w:id="99" w:name="_Toc186198840"/>
      <w:bookmarkStart w:id="100" w:name="_Toc187231327"/>
      <w:bookmarkStart w:id="101" w:name="_Toc187308054"/>
      <w:bookmarkStart w:id="102" w:name="_Toc187332369"/>
      <w:bookmarkStart w:id="103" w:name="_Toc187401987"/>
      <w:bookmarkStart w:id="104" w:name="_Toc187651982"/>
      <w:bookmarkStart w:id="105" w:name="_Toc187652048"/>
      <w:bookmarkStart w:id="106" w:name="_Toc186198841"/>
      <w:bookmarkStart w:id="107" w:name="_Toc187231328"/>
      <w:bookmarkStart w:id="108" w:name="_Toc187308055"/>
      <w:bookmarkStart w:id="109" w:name="_Toc187332370"/>
      <w:bookmarkStart w:id="110" w:name="_Toc187401988"/>
      <w:bookmarkStart w:id="111" w:name="_Toc187651983"/>
      <w:bookmarkStart w:id="112" w:name="_Toc187652049"/>
      <w:bookmarkStart w:id="113" w:name="_Toc186198842"/>
      <w:bookmarkStart w:id="114" w:name="_Toc187231329"/>
      <w:bookmarkStart w:id="115" w:name="_Toc187308056"/>
      <w:bookmarkStart w:id="116" w:name="_Toc187332371"/>
      <w:bookmarkStart w:id="117" w:name="_Toc187401989"/>
      <w:bookmarkStart w:id="118" w:name="_Toc187651984"/>
      <w:bookmarkStart w:id="119" w:name="_Toc187652050"/>
      <w:bookmarkStart w:id="120" w:name="_Toc186198843"/>
      <w:bookmarkStart w:id="121" w:name="_Toc187231330"/>
      <w:bookmarkStart w:id="122" w:name="_Toc187308057"/>
      <w:bookmarkStart w:id="123" w:name="_Toc187332372"/>
      <w:bookmarkStart w:id="124" w:name="_Toc187401990"/>
      <w:bookmarkStart w:id="125" w:name="_Toc187651985"/>
      <w:bookmarkStart w:id="126" w:name="_Toc187652051"/>
      <w:bookmarkStart w:id="127" w:name="_Toc186198844"/>
      <w:bookmarkStart w:id="128" w:name="_Toc187231331"/>
      <w:bookmarkStart w:id="129" w:name="_Toc187308058"/>
      <w:bookmarkStart w:id="130" w:name="_Toc187332373"/>
      <w:bookmarkStart w:id="131" w:name="_Toc187401991"/>
      <w:bookmarkStart w:id="132" w:name="_Toc187651986"/>
      <w:bookmarkStart w:id="133" w:name="_Toc187652052"/>
      <w:bookmarkStart w:id="134" w:name="_Toc186198845"/>
      <w:bookmarkStart w:id="135" w:name="_Toc187231332"/>
      <w:bookmarkStart w:id="136" w:name="_Toc187308059"/>
      <w:bookmarkStart w:id="137" w:name="_Toc187332374"/>
      <w:bookmarkStart w:id="138" w:name="_Toc187401992"/>
      <w:bookmarkStart w:id="139" w:name="_Toc187651987"/>
      <w:bookmarkStart w:id="140" w:name="_Toc187652053"/>
      <w:bookmarkStart w:id="141" w:name="_Toc186198846"/>
      <w:bookmarkStart w:id="142" w:name="_Toc187231333"/>
      <w:bookmarkStart w:id="143" w:name="_Toc187308060"/>
      <w:bookmarkStart w:id="144" w:name="_Toc187332375"/>
      <w:bookmarkStart w:id="145" w:name="_Toc187401993"/>
      <w:bookmarkStart w:id="146" w:name="_Toc187651988"/>
      <w:bookmarkStart w:id="147" w:name="_Toc187652054"/>
      <w:bookmarkStart w:id="148" w:name="_Toc186198847"/>
      <w:bookmarkStart w:id="149" w:name="_Toc187231334"/>
      <w:bookmarkStart w:id="150" w:name="_Toc187308061"/>
      <w:bookmarkStart w:id="151" w:name="_Toc187332376"/>
      <w:bookmarkStart w:id="152" w:name="_Toc187401994"/>
      <w:bookmarkStart w:id="153" w:name="_Toc187651989"/>
      <w:bookmarkStart w:id="154" w:name="_Toc187652055"/>
      <w:bookmarkStart w:id="155" w:name="_Toc186198848"/>
      <w:bookmarkStart w:id="156" w:name="_Toc187231335"/>
      <w:bookmarkStart w:id="157" w:name="_Toc187308062"/>
      <w:bookmarkStart w:id="158" w:name="_Toc187332377"/>
      <w:bookmarkStart w:id="159" w:name="_Toc187401995"/>
      <w:bookmarkStart w:id="160" w:name="_Toc187651990"/>
      <w:bookmarkStart w:id="161" w:name="_Toc187652056"/>
      <w:bookmarkStart w:id="162" w:name="_Toc186198849"/>
      <w:bookmarkStart w:id="163" w:name="_Toc187231336"/>
      <w:bookmarkStart w:id="164" w:name="_Toc187308063"/>
      <w:bookmarkStart w:id="165" w:name="_Toc187332378"/>
      <w:bookmarkStart w:id="166" w:name="_Toc187401996"/>
      <w:bookmarkStart w:id="167" w:name="_Toc187651991"/>
      <w:bookmarkStart w:id="168" w:name="_Toc187652057"/>
      <w:bookmarkStart w:id="169" w:name="_Toc186198850"/>
      <w:bookmarkStart w:id="170" w:name="_Toc187231337"/>
      <w:bookmarkStart w:id="171" w:name="_Toc187308064"/>
      <w:bookmarkStart w:id="172" w:name="_Toc187332379"/>
      <w:bookmarkStart w:id="173" w:name="_Toc187401997"/>
      <w:bookmarkStart w:id="174" w:name="_Toc187651992"/>
      <w:bookmarkStart w:id="175" w:name="_Toc187652058"/>
      <w:bookmarkStart w:id="176" w:name="_Toc186198851"/>
      <w:bookmarkStart w:id="177" w:name="_Toc187231338"/>
      <w:bookmarkStart w:id="178" w:name="_Toc187308065"/>
      <w:bookmarkStart w:id="179" w:name="_Toc187332380"/>
      <w:bookmarkStart w:id="180" w:name="_Toc187401998"/>
      <w:bookmarkStart w:id="181" w:name="_Toc187651993"/>
      <w:bookmarkStart w:id="182" w:name="_Toc187652059"/>
      <w:bookmarkStart w:id="183" w:name="_Toc186198852"/>
      <w:bookmarkStart w:id="184" w:name="_Toc187231339"/>
      <w:bookmarkStart w:id="185" w:name="_Toc187308066"/>
      <w:bookmarkStart w:id="186" w:name="_Toc187332381"/>
      <w:bookmarkStart w:id="187" w:name="_Toc187401999"/>
      <w:bookmarkStart w:id="188" w:name="_Toc187651994"/>
      <w:bookmarkStart w:id="189" w:name="_Toc187652060"/>
      <w:bookmarkStart w:id="190" w:name="_Toc186198853"/>
      <w:bookmarkStart w:id="191" w:name="_Toc187231340"/>
      <w:bookmarkStart w:id="192" w:name="_Toc187308067"/>
      <w:bookmarkStart w:id="193" w:name="_Toc187332382"/>
      <w:bookmarkStart w:id="194" w:name="_Toc187402000"/>
      <w:bookmarkStart w:id="195" w:name="_Toc187651995"/>
      <w:bookmarkStart w:id="196" w:name="_Toc187652061"/>
      <w:bookmarkStart w:id="197" w:name="_Toc186198854"/>
      <w:bookmarkStart w:id="198" w:name="_Toc187231341"/>
      <w:bookmarkStart w:id="199" w:name="_Toc187308068"/>
      <w:bookmarkStart w:id="200" w:name="_Toc187332383"/>
      <w:bookmarkStart w:id="201" w:name="_Toc187402001"/>
      <w:bookmarkStart w:id="202" w:name="_Toc187651996"/>
      <w:bookmarkStart w:id="203" w:name="_Toc187652062"/>
      <w:bookmarkStart w:id="204" w:name="_Toc186198855"/>
      <w:bookmarkStart w:id="205" w:name="_Toc187231342"/>
      <w:bookmarkStart w:id="206" w:name="_Toc187308069"/>
      <w:bookmarkStart w:id="207" w:name="_Toc187332384"/>
      <w:bookmarkStart w:id="208" w:name="_Toc187402002"/>
      <w:bookmarkStart w:id="209" w:name="_Toc187651997"/>
      <w:bookmarkStart w:id="210" w:name="_Toc187652063"/>
      <w:bookmarkStart w:id="211" w:name="_Toc186198856"/>
      <w:bookmarkStart w:id="212" w:name="_Toc187231343"/>
      <w:bookmarkStart w:id="213" w:name="_Toc187308070"/>
      <w:bookmarkStart w:id="214" w:name="_Toc187332385"/>
      <w:bookmarkStart w:id="215" w:name="_Toc187402003"/>
      <w:bookmarkStart w:id="216" w:name="_Toc187651998"/>
      <w:bookmarkStart w:id="217" w:name="_Toc187652064"/>
      <w:bookmarkStart w:id="218" w:name="_Toc81499845"/>
      <w:bookmarkStart w:id="219" w:name="_Toc18828777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8C4C49">
        <w:rPr>
          <w:sz w:val="28"/>
          <w:szCs w:val="28"/>
        </w:rPr>
        <w:lastRenderedPageBreak/>
        <w:t>Introduction</w:t>
      </w:r>
      <w:bookmarkEnd w:id="218"/>
      <w:bookmarkEnd w:id="219"/>
    </w:p>
    <w:p w14:paraId="791C0097" w14:textId="4CDD531E" w:rsidR="00A72123" w:rsidRPr="008C4C49" w:rsidRDefault="0022000E" w:rsidP="00DF0A30">
      <w:pPr>
        <w:pStyle w:val="Heading2"/>
        <w:rPr>
          <w:rFonts w:ascii="Arial" w:hAnsi="Arial" w:cs="Arial"/>
          <w:lang w:val="en-GB"/>
        </w:rPr>
      </w:pPr>
      <w:bookmarkStart w:id="220" w:name="_Toc495852825"/>
      <w:bookmarkStart w:id="221" w:name="_Toc81499846"/>
      <w:bookmarkStart w:id="222" w:name="_Toc188287775"/>
      <w:r>
        <w:rPr>
          <w:rFonts w:ascii="Arial" w:hAnsi="Arial" w:cs="Arial"/>
          <w:smallCaps w:val="0"/>
          <w:sz w:val="24"/>
          <w:szCs w:val="24"/>
          <w:lang w:val="en-GB"/>
        </w:rPr>
        <w:t>Guidance</w:t>
      </w:r>
      <w:r w:rsidR="00A72123" w:rsidRPr="008C4C49">
        <w:rPr>
          <w:rFonts w:ascii="Arial" w:hAnsi="Arial" w:cs="Arial"/>
          <w:smallCaps w:val="0"/>
          <w:sz w:val="24"/>
          <w:szCs w:val="24"/>
          <w:lang w:val="en-GB"/>
        </w:rPr>
        <w:t xml:space="preserve"> statement</w:t>
      </w:r>
      <w:bookmarkEnd w:id="220"/>
      <w:bookmarkEnd w:id="221"/>
      <w:bookmarkEnd w:id="222"/>
    </w:p>
    <w:p w14:paraId="289800AC" w14:textId="77777777" w:rsidR="00E914E5" w:rsidRPr="008C4C49" w:rsidRDefault="00E914E5" w:rsidP="00447440">
      <w:pPr>
        <w:rPr>
          <w:rFonts w:ascii="Arial" w:hAnsi="Arial" w:cs="Arial"/>
          <w:sz w:val="22"/>
          <w:szCs w:val="22"/>
        </w:rPr>
      </w:pPr>
      <w:bookmarkStart w:id="223" w:name="_Toc495852826"/>
    </w:p>
    <w:p w14:paraId="1FBBC2E8" w14:textId="337EFE25" w:rsidR="00BF1488" w:rsidRDefault="00D54C4B" w:rsidP="00BF1488">
      <w:pPr>
        <w:pStyle w:val="NormalWeb"/>
        <w:spacing w:before="0" w:beforeAutospacing="0" w:after="0" w:afterAutospacing="0"/>
      </w:pPr>
      <w:bookmarkStart w:id="224" w:name="_Toc187231346"/>
      <w:bookmarkStart w:id="225" w:name="_Toc187308073"/>
      <w:bookmarkStart w:id="226" w:name="_Toc187332388"/>
      <w:bookmarkStart w:id="227" w:name="_Toc187402006"/>
      <w:bookmarkStart w:id="228" w:name="_Toc187652001"/>
      <w:bookmarkStart w:id="229" w:name="_Toc187652067"/>
      <w:bookmarkStart w:id="230" w:name="_Toc76023635"/>
      <w:bookmarkStart w:id="231" w:name="_Toc76023699"/>
      <w:bookmarkStart w:id="232" w:name="_Toc76376027"/>
      <w:bookmarkStart w:id="233" w:name="_Toc76377247"/>
      <w:bookmarkStart w:id="234" w:name="_Toc76377309"/>
      <w:bookmarkStart w:id="235" w:name="_Toc76378415"/>
      <w:bookmarkStart w:id="236" w:name="_Toc76023636"/>
      <w:bookmarkStart w:id="237" w:name="_Toc76023700"/>
      <w:bookmarkStart w:id="238" w:name="_Toc76376028"/>
      <w:bookmarkStart w:id="239" w:name="_Toc76377248"/>
      <w:bookmarkStart w:id="240" w:name="_Toc76377310"/>
      <w:bookmarkStart w:id="241" w:name="_Toc76378416"/>
      <w:bookmarkStart w:id="242" w:name="_Toc495852828"/>
      <w:bookmarkStart w:id="243" w:name="_Toc8149984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Arial" w:hAnsi="Arial" w:cs="Arial"/>
          <w:color w:val="000000"/>
          <w:sz w:val="22"/>
          <w:szCs w:val="22"/>
        </w:rPr>
        <w:t>The purpose of this document is to provide guidance regarding the management of patients who fail to attend their appointments. This document sets out the procedures for monitoring and recording</w:t>
      </w:r>
      <w:r w:rsidR="00BF1488">
        <w:rPr>
          <w:rFonts w:ascii="Arial" w:hAnsi="Arial" w:cs="Arial"/>
          <w:color w:val="000000"/>
          <w:sz w:val="22"/>
          <w:szCs w:val="22"/>
        </w:rPr>
        <w:t xml:space="preserve"> missed appointments</w:t>
      </w:r>
      <w:r>
        <w:rPr>
          <w:rFonts w:ascii="Arial" w:hAnsi="Arial" w:cs="Arial"/>
          <w:color w:val="000000"/>
          <w:sz w:val="22"/>
          <w:szCs w:val="22"/>
        </w:rPr>
        <w:t xml:space="preserve">, and the </w:t>
      </w:r>
      <w:r w:rsidR="00BF1488">
        <w:rPr>
          <w:rFonts w:ascii="Arial" w:hAnsi="Arial" w:cs="Arial"/>
          <w:color w:val="000000"/>
          <w:sz w:val="22"/>
          <w:szCs w:val="22"/>
        </w:rPr>
        <w:t>necessary actions required</w:t>
      </w:r>
      <w:r>
        <w:rPr>
          <w:rFonts w:ascii="Arial" w:hAnsi="Arial" w:cs="Arial"/>
          <w:color w:val="000000"/>
          <w:sz w:val="22"/>
          <w:szCs w:val="22"/>
        </w:rPr>
        <w:t xml:space="preserve"> to effectively manage missed appointments.</w:t>
      </w:r>
    </w:p>
    <w:p w14:paraId="1449EC51" w14:textId="77777777" w:rsidR="00A72123" w:rsidRPr="008C4C49" w:rsidRDefault="00A72123" w:rsidP="00DF0A30">
      <w:pPr>
        <w:pStyle w:val="Heading2"/>
        <w:rPr>
          <w:rFonts w:ascii="Arial" w:hAnsi="Arial" w:cs="Arial"/>
          <w:lang w:val="en-GB"/>
        </w:rPr>
      </w:pPr>
      <w:bookmarkStart w:id="244" w:name="_Toc188287776"/>
      <w:r w:rsidRPr="008C4C49">
        <w:rPr>
          <w:rFonts w:ascii="Arial" w:hAnsi="Arial" w:cs="Arial"/>
          <w:smallCaps w:val="0"/>
          <w:sz w:val="24"/>
          <w:szCs w:val="24"/>
          <w:lang w:val="en-GB"/>
        </w:rPr>
        <w:t>Status</w:t>
      </w:r>
      <w:bookmarkEnd w:id="242"/>
      <w:bookmarkEnd w:id="243"/>
      <w:bookmarkEnd w:id="244"/>
    </w:p>
    <w:p w14:paraId="558899AB" w14:textId="6D034B21" w:rsidR="00275E4A" w:rsidRPr="008C4C49" w:rsidRDefault="00275E4A" w:rsidP="002507DA">
      <w:pPr>
        <w:widowControl w:val="0"/>
        <w:rPr>
          <w:rFonts w:ascii="Arial" w:hAnsi="Arial" w:cs="Arial"/>
          <w:sz w:val="22"/>
          <w:szCs w:val="22"/>
        </w:rPr>
      </w:pPr>
      <w:bookmarkStart w:id="245" w:name="_Toc76023638"/>
      <w:bookmarkStart w:id="246" w:name="_Toc76023702"/>
      <w:bookmarkStart w:id="247" w:name="_Toc76376030"/>
      <w:bookmarkStart w:id="248" w:name="_Toc76377250"/>
      <w:bookmarkStart w:id="249" w:name="_Toc76377312"/>
      <w:bookmarkStart w:id="250" w:name="_Toc76378418"/>
      <w:bookmarkStart w:id="251" w:name="_Toc76023639"/>
      <w:bookmarkStart w:id="252" w:name="_Toc76023703"/>
      <w:bookmarkStart w:id="253" w:name="_Toc76376031"/>
      <w:bookmarkStart w:id="254" w:name="_Toc76377251"/>
      <w:bookmarkStart w:id="255" w:name="_Toc76377313"/>
      <w:bookmarkStart w:id="256" w:name="_Toc76378419"/>
      <w:bookmarkStart w:id="257" w:name="_Toc76023645"/>
      <w:bookmarkStart w:id="258" w:name="_Toc76023709"/>
      <w:bookmarkStart w:id="259" w:name="_Toc76376037"/>
      <w:bookmarkStart w:id="260" w:name="_Toc76377257"/>
      <w:bookmarkStart w:id="261" w:name="_Toc76377319"/>
      <w:bookmarkStart w:id="262" w:name="_Toc76378425"/>
      <w:bookmarkStart w:id="263" w:name="_Toc8149985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FEC76F7" w14:textId="77777777" w:rsidR="001A743D" w:rsidRPr="008C4C49" w:rsidRDefault="00275E4A" w:rsidP="00275E4A">
      <w:pPr>
        <w:rPr>
          <w:rFonts w:ascii="Arial" w:hAnsi="Arial" w:cs="Arial"/>
          <w:sz w:val="22"/>
          <w:szCs w:val="22"/>
        </w:rPr>
      </w:pPr>
      <w:r w:rsidRPr="008C4C49">
        <w:rPr>
          <w:rFonts w:ascii="Arial" w:hAnsi="Arial" w:cs="Arial"/>
          <w:sz w:val="22"/>
          <w:szCs w:val="22"/>
        </w:rPr>
        <w:t xml:space="preserve">In accordance with the </w:t>
      </w:r>
      <w:hyperlink r:id="rId8" w:history="1">
        <w:r w:rsidRPr="008C4C49">
          <w:rPr>
            <w:rStyle w:val="Hyperlink"/>
            <w:rFonts w:ascii="Arial" w:eastAsiaTheme="majorEastAsia" w:hAnsi="Arial" w:cs="Arial"/>
            <w:sz w:val="22"/>
            <w:szCs w:val="22"/>
          </w:rPr>
          <w:t>Equality Act 2010</w:t>
        </w:r>
      </w:hyperlink>
      <w:r w:rsidRPr="008C4C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44DD1567" w:rsidR="001A743D" w:rsidRPr="008C4C49" w:rsidRDefault="00D54C4B" w:rsidP="001A743D">
      <w:pPr>
        <w:pStyle w:val="Heading1"/>
        <w:keepLines/>
        <w:pBdr>
          <w:bottom w:val="single" w:sz="4" w:space="1" w:color="595959" w:themeColor="text1" w:themeTint="A6"/>
        </w:pBdr>
        <w:spacing w:before="360" w:after="160" w:line="259" w:lineRule="auto"/>
        <w:rPr>
          <w:sz w:val="28"/>
          <w:szCs w:val="28"/>
        </w:rPr>
      </w:pPr>
      <w:bookmarkStart w:id="264" w:name="_Partners_and_partnerships"/>
      <w:bookmarkStart w:id="265" w:name="_Toc188287777"/>
      <w:bookmarkEnd w:id="264"/>
      <w:r>
        <w:rPr>
          <w:sz w:val="28"/>
          <w:szCs w:val="28"/>
        </w:rPr>
        <w:t>Policy</w:t>
      </w:r>
      <w:bookmarkEnd w:id="265"/>
    </w:p>
    <w:p w14:paraId="23C50C30" w14:textId="52308D02" w:rsidR="001F0A98" w:rsidRPr="008C4C49" w:rsidRDefault="00D54C4B" w:rsidP="001F0A98">
      <w:pPr>
        <w:pStyle w:val="Heading2"/>
        <w:rPr>
          <w:rFonts w:ascii="Arial" w:hAnsi="Arial" w:cs="Arial"/>
          <w:smallCaps w:val="0"/>
          <w:sz w:val="24"/>
          <w:szCs w:val="24"/>
          <w:lang w:val="en-GB"/>
        </w:rPr>
      </w:pPr>
      <w:bookmarkStart w:id="266" w:name="_Toc186189268"/>
      <w:bookmarkStart w:id="267" w:name="_Toc186189436"/>
      <w:bookmarkStart w:id="268" w:name="_Toc186198677"/>
      <w:bookmarkStart w:id="269" w:name="_Toc186198861"/>
      <w:bookmarkStart w:id="270" w:name="_Toc187231349"/>
      <w:bookmarkStart w:id="271" w:name="_Toc187308076"/>
      <w:bookmarkStart w:id="272" w:name="_Toc187332391"/>
      <w:bookmarkStart w:id="273" w:name="_Toc187402009"/>
      <w:bookmarkStart w:id="274" w:name="_Toc187652004"/>
      <w:bookmarkStart w:id="275" w:name="_Toc187652070"/>
      <w:bookmarkStart w:id="276" w:name="_Toc188287778"/>
      <w:bookmarkEnd w:id="266"/>
      <w:bookmarkEnd w:id="267"/>
      <w:bookmarkEnd w:id="268"/>
      <w:bookmarkEnd w:id="269"/>
      <w:bookmarkEnd w:id="270"/>
      <w:bookmarkEnd w:id="271"/>
      <w:bookmarkEnd w:id="272"/>
      <w:bookmarkEnd w:id="273"/>
      <w:bookmarkEnd w:id="274"/>
      <w:bookmarkEnd w:id="275"/>
      <w:r>
        <w:rPr>
          <w:rFonts w:ascii="Arial" w:hAnsi="Arial" w:cs="Arial"/>
          <w:smallCaps w:val="0"/>
          <w:sz w:val="24"/>
          <w:szCs w:val="24"/>
          <w:lang w:val="en-GB"/>
        </w:rPr>
        <w:t>Overview</w:t>
      </w:r>
      <w:bookmarkEnd w:id="276"/>
    </w:p>
    <w:p w14:paraId="623E49EE" w14:textId="77777777" w:rsidR="001F0A98" w:rsidRPr="008C4C49" w:rsidRDefault="001F0A98" w:rsidP="001F0A98">
      <w:pPr>
        <w:rPr>
          <w:rFonts w:eastAsiaTheme="majorEastAsia"/>
        </w:rPr>
      </w:pPr>
    </w:p>
    <w:p w14:paraId="27AAC148" w14:textId="2B1C103C" w:rsidR="00D54C4B" w:rsidRPr="00D54C4B" w:rsidRDefault="00D54C4B" w:rsidP="00D54C4B">
      <w:pPr>
        <w:pStyle w:val="NormalWeb"/>
        <w:spacing w:before="0" w:beforeAutospacing="0" w:after="216" w:afterAutospacing="0"/>
        <w:rPr>
          <w:color w:val="000000"/>
        </w:rPr>
      </w:pPr>
      <w:bookmarkStart w:id="277" w:name="_Toc186189269"/>
      <w:bookmarkStart w:id="278" w:name="_Toc186189437"/>
      <w:bookmarkStart w:id="279" w:name="_Toc186198678"/>
      <w:bookmarkStart w:id="280" w:name="_Toc186198862"/>
      <w:bookmarkStart w:id="281" w:name="_Toc187231350"/>
      <w:bookmarkStart w:id="282" w:name="_Toc187308077"/>
      <w:bookmarkStart w:id="283" w:name="_Toc187332393"/>
      <w:bookmarkStart w:id="284" w:name="_Toc187402011"/>
      <w:bookmarkStart w:id="285" w:name="_Toc187652006"/>
      <w:bookmarkStart w:id="286" w:name="_Toc187652072"/>
      <w:bookmarkStart w:id="287" w:name="_Toc186189270"/>
      <w:bookmarkStart w:id="288" w:name="_Toc186189438"/>
      <w:bookmarkStart w:id="289" w:name="_Toc186198679"/>
      <w:bookmarkStart w:id="290" w:name="_Toc186198863"/>
      <w:bookmarkStart w:id="291" w:name="_Toc187231351"/>
      <w:bookmarkStart w:id="292" w:name="_Toc187308078"/>
      <w:bookmarkStart w:id="293" w:name="_Toc187332394"/>
      <w:bookmarkStart w:id="294" w:name="_Toc187402012"/>
      <w:bookmarkStart w:id="295" w:name="_Toc187652007"/>
      <w:bookmarkStart w:id="296" w:name="_Toc187652073"/>
      <w:bookmarkStart w:id="297" w:name="_Toc126064332"/>
      <w:bookmarkStart w:id="298" w:name="_Toc126660476"/>
      <w:bookmarkStart w:id="299" w:name="_Toc126660533"/>
      <w:bookmarkStart w:id="300" w:name="_Toc126661934"/>
      <w:bookmarkStart w:id="301" w:name="_Toc126064333"/>
      <w:bookmarkStart w:id="302" w:name="_Toc126660477"/>
      <w:bookmarkStart w:id="303" w:name="_Toc126660534"/>
      <w:bookmarkStart w:id="304" w:name="_Toc126661935"/>
      <w:bookmarkStart w:id="305" w:name="_Toc126064334"/>
      <w:bookmarkStart w:id="306" w:name="_Toc126660478"/>
      <w:bookmarkStart w:id="307" w:name="_Toc126660535"/>
      <w:bookmarkStart w:id="308" w:name="_Toc126661936"/>
      <w:bookmarkStart w:id="309" w:name="_Toc76023657"/>
      <w:bookmarkStart w:id="310" w:name="_Toc76023721"/>
      <w:bookmarkStart w:id="311" w:name="_Toc76376049"/>
      <w:bookmarkStart w:id="312" w:name="_Toc76377269"/>
      <w:bookmarkStart w:id="313" w:name="_Toc76377331"/>
      <w:bookmarkStart w:id="314" w:name="_Toc76378438"/>
      <w:bookmarkStart w:id="315" w:name="_Toc186198680"/>
      <w:bookmarkStart w:id="316" w:name="_Toc186198864"/>
      <w:bookmarkStart w:id="317" w:name="_Toc187231352"/>
      <w:bookmarkStart w:id="318" w:name="_Toc187308079"/>
      <w:bookmarkStart w:id="319" w:name="_Toc187332395"/>
      <w:bookmarkStart w:id="320" w:name="_Toc187402013"/>
      <w:bookmarkStart w:id="321" w:name="_Toc187652008"/>
      <w:bookmarkStart w:id="322" w:name="_Toc187652074"/>
      <w:bookmarkStart w:id="323" w:name="_Toc81499869"/>
      <w:bookmarkStart w:id="324" w:name="_Toc187308080"/>
      <w:bookmarkStart w:id="325" w:name="_Toc187332396"/>
      <w:bookmarkStart w:id="326" w:name="_Toc187402014"/>
      <w:bookmarkStart w:id="327" w:name="_Toc187652009"/>
      <w:bookmarkStart w:id="328" w:name="_Toc187652075"/>
      <w:bookmarkStart w:id="329" w:name="_Toc187308081"/>
      <w:bookmarkStart w:id="330" w:name="_Toc187332397"/>
      <w:bookmarkStart w:id="331" w:name="_Toc187402015"/>
      <w:bookmarkStart w:id="332" w:name="_Toc187652010"/>
      <w:bookmarkStart w:id="333" w:name="_Toc187652076"/>
      <w:bookmarkStart w:id="334" w:name="_Partnerships"/>
      <w:bookmarkStart w:id="335" w:name="_Toc187231354"/>
      <w:bookmarkStart w:id="336" w:name="_Toc187308083"/>
      <w:bookmarkStart w:id="337" w:name="_Toc187332399"/>
      <w:bookmarkStart w:id="338" w:name="_Toc187402017"/>
      <w:bookmarkStart w:id="339" w:name="_Toc187652012"/>
      <w:bookmarkStart w:id="340" w:name="_Toc187652078"/>
      <w:bookmarkEnd w:id="26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ascii="Arial" w:hAnsi="Arial" w:cs="Arial"/>
          <w:color w:val="000000"/>
          <w:sz w:val="22"/>
          <w:szCs w:val="22"/>
        </w:rPr>
        <w:t>When a patient fails to attend an appointment or fails to notify this organisation 24 hours prior to the scheduled appointment of the need to cancel or change the appointment, it is referred to as a Did Not Attend (DNA) or Was Not Brought (WNB). </w:t>
      </w:r>
    </w:p>
    <w:p w14:paraId="36C25F92" w14:textId="704CFA82" w:rsidR="00EF3294" w:rsidRPr="008C4C49" w:rsidRDefault="00D54C4B" w:rsidP="00DF0A30">
      <w:pPr>
        <w:pStyle w:val="Heading2"/>
        <w:rPr>
          <w:rFonts w:ascii="Arial" w:hAnsi="Arial" w:cs="Arial"/>
          <w:b w:val="0"/>
          <w:bCs w:val="0"/>
          <w:smallCaps w:val="0"/>
          <w:sz w:val="24"/>
          <w:szCs w:val="24"/>
          <w:lang w:val="en-GB"/>
        </w:rPr>
      </w:pPr>
      <w:bookmarkStart w:id="341" w:name="_Toc188287779"/>
      <w:r>
        <w:rPr>
          <w:rFonts w:ascii="Arial" w:hAnsi="Arial" w:cs="Arial"/>
          <w:smallCaps w:val="0"/>
          <w:sz w:val="24"/>
          <w:szCs w:val="24"/>
          <w:lang w:val="en-GB"/>
        </w:rPr>
        <w:t>Recording DNAs</w:t>
      </w:r>
      <w:bookmarkEnd w:id="341"/>
    </w:p>
    <w:p w14:paraId="48088B75" w14:textId="4721ECDF" w:rsidR="00E956D9" w:rsidRPr="008C4C49" w:rsidRDefault="00E956D9" w:rsidP="00EF3294">
      <w:pPr>
        <w:rPr>
          <w:rFonts w:ascii="Arial" w:hAnsi="Arial" w:cs="Arial"/>
          <w:sz w:val="22"/>
          <w:szCs w:val="22"/>
        </w:rPr>
      </w:pPr>
    </w:p>
    <w:p w14:paraId="04130C99" w14:textId="0515EE4A" w:rsidR="00D54C4B" w:rsidRPr="00D54C4B" w:rsidRDefault="00D54C4B" w:rsidP="00D54C4B">
      <w:pPr>
        <w:pStyle w:val="NormalWeb"/>
        <w:spacing w:before="0" w:beforeAutospacing="0" w:after="216" w:afterAutospacing="0"/>
        <w:rPr>
          <w:color w:val="000000"/>
        </w:rPr>
      </w:pPr>
      <w:bookmarkStart w:id="342" w:name="_The_partnership_agreement"/>
      <w:bookmarkEnd w:id="342"/>
      <w:r>
        <w:rPr>
          <w:rFonts w:ascii="Arial" w:hAnsi="Arial" w:cs="Arial"/>
          <w:color w:val="000000"/>
          <w:sz w:val="22"/>
          <w:szCs w:val="22"/>
        </w:rPr>
        <w:t>All DNAs are to be recorded on the clinical system in the individual’s healthcare record using the relevant</w:t>
      </w:r>
      <w:r w:rsidR="0069403E">
        <w:t xml:space="preserve"> code</w:t>
      </w:r>
      <w:r>
        <w:rPr>
          <w:rFonts w:ascii="Arial" w:hAnsi="Arial" w:cs="Arial"/>
          <w:color w:val="000000"/>
          <w:sz w:val="22"/>
          <w:szCs w:val="22"/>
        </w:rPr>
        <w:t xml:space="preserve">. DNA statistics </w:t>
      </w:r>
      <w:r w:rsidR="00BE3FC9">
        <w:rPr>
          <w:rFonts w:ascii="Arial" w:hAnsi="Arial" w:cs="Arial"/>
          <w:color w:val="000000"/>
          <w:sz w:val="22"/>
          <w:szCs w:val="22"/>
        </w:rPr>
        <w:t>are reviewed o</w:t>
      </w:r>
      <w:r>
        <w:rPr>
          <w:rFonts w:ascii="Arial" w:hAnsi="Arial" w:cs="Arial"/>
          <w:color w:val="000000"/>
          <w:sz w:val="22"/>
          <w:szCs w:val="22"/>
        </w:rPr>
        <w:t xml:space="preserve">n a regular basis, </w:t>
      </w:r>
      <w:r w:rsidR="00BE3FC9">
        <w:rPr>
          <w:rFonts w:ascii="Arial" w:hAnsi="Arial" w:cs="Arial"/>
          <w:color w:val="000000"/>
          <w:sz w:val="22"/>
          <w:szCs w:val="22"/>
        </w:rPr>
        <w:t xml:space="preserve">and </w:t>
      </w:r>
      <w:r>
        <w:rPr>
          <w:rFonts w:ascii="Arial" w:hAnsi="Arial" w:cs="Arial"/>
          <w:color w:val="000000"/>
          <w:sz w:val="22"/>
          <w:szCs w:val="22"/>
        </w:rPr>
        <w:t xml:space="preserve">this information </w:t>
      </w:r>
      <w:r w:rsidR="00BE3FC9">
        <w:rPr>
          <w:rFonts w:ascii="Arial" w:hAnsi="Arial" w:cs="Arial"/>
          <w:color w:val="000000"/>
          <w:sz w:val="22"/>
          <w:szCs w:val="22"/>
        </w:rPr>
        <w:t xml:space="preserve">is discussed </w:t>
      </w:r>
      <w:r>
        <w:rPr>
          <w:rFonts w:ascii="Arial" w:hAnsi="Arial" w:cs="Arial"/>
          <w:color w:val="000000"/>
          <w:sz w:val="22"/>
          <w:szCs w:val="22"/>
        </w:rPr>
        <w:t xml:space="preserve">at relevant internal meetings. DNA statistical information is </w:t>
      </w:r>
      <w:r w:rsidR="00BE3FC9">
        <w:rPr>
          <w:rFonts w:ascii="Arial" w:hAnsi="Arial" w:cs="Arial"/>
          <w:color w:val="000000"/>
          <w:sz w:val="22"/>
          <w:szCs w:val="22"/>
        </w:rPr>
        <w:t xml:space="preserve">also </w:t>
      </w:r>
      <w:r>
        <w:rPr>
          <w:rFonts w:ascii="Arial" w:hAnsi="Arial" w:cs="Arial"/>
          <w:color w:val="000000"/>
          <w:sz w:val="22"/>
          <w:szCs w:val="22"/>
        </w:rPr>
        <w:t xml:space="preserve">displayed in the waiting area. In addition to recording DNAs on the clinical system, DNAs </w:t>
      </w:r>
      <w:r w:rsidR="00BE3FC9">
        <w:rPr>
          <w:rFonts w:ascii="Arial" w:hAnsi="Arial" w:cs="Arial"/>
          <w:color w:val="000000"/>
          <w:sz w:val="22"/>
          <w:szCs w:val="22"/>
        </w:rPr>
        <w:t xml:space="preserve">are recorded </w:t>
      </w:r>
      <w:r>
        <w:rPr>
          <w:rFonts w:ascii="Arial" w:hAnsi="Arial" w:cs="Arial"/>
          <w:color w:val="000000"/>
          <w:sz w:val="22"/>
          <w:szCs w:val="22"/>
        </w:rPr>
        <w:t>on the</w:t>
      </w:r>
      <w:r w:rsidR="00BE3FC9">
        <w:rPr>
          <w:rFonts w:ascii="Arial" w:hAnsi="Arial" w:cs="Arial"/>
          <w:color w:val="000000"/>
          <w:sz w:val="22"/>
          <w:szCs w:val="22"/>
        </w:rPr>
        <w:t xml:space="preserve"> organisation</w:t>
      </w:r>
      <w:r w:rsidR="00E60C03">
        <w:rPr>
          <w:rFonts w:ascii="Arial" w:hAnsi="Arial" w:cs="Arial"/>
          <w:color w:val="000000"/>
          <w:sz w:val="22"/>
          <w:szCs w:val="22"/>
        </w:rPr>
        <w:t>’</w:t>
      </w:r>
      <w:r w:rsidR="00BE3FC9">
        <w:rPr>
          <w:rFonts w:ascii="Arial" w:hAnsi="Arial" w:cs="Arial"/>
          <w:color w:val="000000"/>
          <w:sz w:val="22"/>
          <w:szCs w:val="22"/>
        </w:rPr>
        <w:t>s</w:t>
      </w:r>
      <w:r>
        <w:rPr>
          <w:rFonts w:ascii="Arial" w:hAnsi="Arial" w:cs="Arial"/>
          <w:color w:val="000000"/>
          <w:sz w:val="22"/>
          <w:szCs w:val="22"/>
        </w:rPr>
        <w:t xml:space="preserve"> DNA Logging Toolkit</w:t>
      </w:r>
      <w:r>
        <w:rPr>
          <w:rFonts w:ascii="Arial" w:hAnsi="Arial" w:cs="Arial"/>
          <w:color w:val="0070C0"/>
          <w:sz w:val="22"/>
          <w:szCs w:val="22"/>
        </w:rPr>
        <w:t>. </w:t>
      </w:r>
    </w:p>
    <w:p w14:paraId="5D39DD40" w14:textId="34529EF7" w:rsidR="002A204F" w:rsidRPr="008C4C49" w:rsidRDefault="00D54C4B" w:rsidP="002A204F">
      <w:pPr>
        <w:pStyle w:val="Heading2"/>
        <w:rPr>
          <w:rFonts w:ascii="Arial" w:hAnsi="Arial" w:cs="Arial"/>
          <w:smallCaps w:val="0"/>
          <w:sz w:val="24"/>
          <w:szCs w:val="24"/>
          <w:lang w:val="en-GB"/>
        </w:rPr>
      </w:pPr>
      <w:bookmarkStart w:id="343" w:name="_Toc188287780"/>
      <w:r>
        <w:rPr>
          <w:rFonts w:ascii="Arial" w:hAnsi="Arial" w:cs="Arial"/>
          <w:smallCaps w:val="0"/>
          <w:sz w:val="24"/>
          <w:szCs w:val="24"/>
          <w:lang w:val="en-GB"/>
        </w:rPr>
        <w:t>Preventative measures</w:t>
      </w:r>
      <w:bookmarkEnd w:id="343"/>
    </w:p>
    <w:p w14:paraId="0F307BC0" w14:textId="77777777" w:rsidR="00147E79" w:rsidRDefault="00147E79" w:rsidP="006F71B7">
      <w:pPr>
        <w:rPr>
          <w:rFonts w:ascii="Arial" w:hAnsi="Arial" w:cs="Arial"/>
          <w:color w:val="000000"/>
          <w:sz w:val="22"/>
          <w:szCs w:val="22"/>
        </w:rPr>
      </w:pPr>
    </w:p>
    <w:p w14:paraId="56205ECD" w14:textId="66030C83" w:rsidR="00D54C4B" w:rsidRPr="007A482E" w:rsidRDefault="00D54C4B" w:rsidP="00D54C4B">
      <w:pPr>
        <w:rPr>
          <w:rFonts w:ascii="Arial" w:hAnsi="Arial" w:cs="Arial"/>
          <w:color w:val="000000" w:themeColor="text1"/>
          <w:sz w:val="22"/>
          <w:szCs w:val="22"/>
        </w:rPr>
      </w:pPr>
      <w:proofErr w:type="gramStart"/>
      <w:r w:rsidRPr="007A482E">
        <w:rPr>
          <w:rFonts w:ascii="Arial" w:hAnsi="Arial" w:cs="Arial"/>
          <w:color w:val="000000" w:themeColor="text1"/>
          <w:sz w:val="22"/>
          <w:szCs w:val="22"/>
        </w:rPr>
        <w:t>In order to</w:t>
      </w:r>
      <w:proofErr w:type="gramEnd"/>
      <w:r w:rsidRPr="007A482E">
        <w:rPr>
          <w:rFonts w:ascii="Arial" w:hAnsi="Arial" w:cs="Arial"/>
          <w:color w:val="000000" w:themeColor="text1"/>
          <w:sz w:val="22"/>
          <w:szCs w:val="22"/>
        </w:rPr>
        <w:t xml:space="preserve"> reduce the number of DNAs, </w:t>
      </w:r>
      <w:r w:rsidR="0069403E">
        <w:rPr>
          <w:rFonts w:ascii="Arial" w:hAnsi="Arial" w:cs="Arial"/>
          <w:color w:val="000000" w:themeColor="text1"/>
          <w:sz w:val="22"/>
          <w:szCs w:val="22"/>
        </w:rPr>
        <w:t>Cathedral Medical Group offer</w:t>
      </w:r>
      <w:r w:rsidRPr="007A482E">
        <w:rPr>
          <w:rFonts w:ascii="Arial" w:hAnsi="Arial" w:cs="Arial"/>
          <w:color w:val="000000" w:themeColor="text1"/>
          <w:sz w:val="22"/>
          <w:szCs w:val="22"/>
        </w:rPr>
        <w:t>:</w:t>
      </w:r>
    </w:p>
    <w:p w14:paraId="32E1C20E" w14:textId="77777777" w:rsidR="00D54C4B" w:rsidRPr="007A482E" w:rsidRDefault="00D54C4B" w:rsidP="00D54C4B">
      <w:pPr>
        <w:rPr>
          <w:rFonts w:ascii="Arial" w:hAnsi="Arial" w:cs="Arial"/>
          <w:color w:val="000000" w:themeColor="text1"/>
          <w:sz w:val="22"/>
          <w:szCs w:val="22"/>
        </w:rPr>
      </w:pPr>
    </w:p>
    <w:p w14:paraId="4E61DFB4" w14:textId="1521C72C" w:rsidR="00936075" w:rsidRPr="00936075" w:rsidRDefault="00D54C4B" w:rsidP="00936075">
      <w:pPr>
        <w:pStyle w:val="ListParagraph"/>
        <w:numPr>
          <w:ilvl w:val="0"/>
          <w:numId w:val="25"/>
        </w:numPr>
        <w:suppressAutoHyphens/>
        <w:spacing w:after="216"/>
        <w:rPr>
          <w:rFonts w:ascii="Arial" w:hAnsi="Arial" w:cs="Arial"/>
          <w:color w:val="000000" w:themeColor="text1"/>
          <w:sz w:val="22"/>
          <w:szCs w:val="22"/>
        </w:rPr>
      </w:pPr>
      <w:r w:rsidRPr="007A482E">
        <w:rPr>
          <w:rFonts w:ascii="Arial" w:hAnsi="Arial" w:cs="Arial"/>
          <w:b/>
          <w:bCs/>
          <w:color w:val="000000" w:themeColor="text1"/>
          <w:sz w:val="22"/>
          <w:szCs w:val="22"/>
        </w:rPr>
        <w:t>Easy cancellation</w:t>
      </w:r>
      <w:r w:rsidRPr="007A482E">
        <w:rPr>
          <w:rFonts w:ascii="Arial" w:hAnsi="Arial" w:cs="Arial"/>
          <w:color w:val="000000" w:themeColor="text1"/>
          <w:sz w:val="22"/>
          <w:szCs w:val="22"/>
        </w:rPr>
        <w:t xml:space="preserve">: </w:t>
      </w:r>
      <w:r w:rsidR="0069403E">
        <w:rPr>
          <w:rFonts w:ascii="Arial" w:hAnsi="Arial" w:cs="Arial"/>
          <w:color w:val="000000" w:themeColor="text1"/>
          <w:sz w:val="22"/>
          <w:szCs w:val="22"/>
        </w:rPr>
        <w:t xml:space="preserve">The phone line has a dedicated cancellation line for patients. This allows them to leave a message cancelling their appointment without waiting in a queue. </w:t>
      </w:r>
      <w:r w:rsidR="00936075">
        <w:rPr>
          <w:rFonts w:ascii="Arial" w:hAnsi="Arial" w:cs="Arial"/>
          <w:color w:val="000000" w:themeColor="text1"/>
          <w:sz w:val="22"/>
          <w:szCs w:val="22"/>
        </w:rPr>
        <w:t xml:space="preserve">Patients can also cancel their appointment via the NHS App. </w:t>
      </w:r>
    </w:p>
    <w:p w14:paraId="0A287C77" w14:textId="77777777" w:rsidR="00BE3FC9" w:rsidRPr="002D4B30" w:rsidRDefault="00BE3FC9" w:rsidP="00BE3FC9">
      <w:pPr>
        <w:pStyle w:val="ListParagraph"/>
        <w:suppressAutoHyphens/>
        <w:spacing w:after="216"/>
        <w:rPr>
          <w:rFonts w:ascii="Arial" w:hAnsi="Arial" w:cs="Arial"/>
          <w:color w:val="000000" w:themeColor="text1"/>
          <w:sz w:val="22"/>
          <w:szCs w:val="22"/>
        </w:rPr>
      </w:pPr>
    </w:p>
    <w:p w14:paraId="3D110D3C" w14:textId="785FFCBA" w:rsidR="0069403E" w:rsidRDefault="00D54C4B" w:rsidP="0069403E">
      <w:pPr>
        <w:pStyle w:val="ListParagraph"/>
        <w:numPr>
          <w:ilvl w:val="0"/>
          <w:numId w:val="25"/>
        </w:numPr>
        <w:suppressAutoHyphens/>
        <w:spacing w:after="216"/>
        <w:rPr>
          <w:rFonts w:ascii="Arial" w:hAnsi="Arial" w:cs="Arial"/>
          <w:color w:val="000000" w:themeColor="text1"/>
          <w:sz w:val="22"/>
          <w:szCs w:val="22"/>
        </w:rPr>
      </w:pPr>
      <w:r w:rsidRPr="007A482E">
        <w:rPr>
          <w:rFonts w:ascii="Arial" w:hAnsi="Arial" w:cs="Arial"/>
          <w:b/>
          <w:bCs/>
          <w:color w:val="000000" w:themeColor="text1"/>
          <w:sz w:val="22"/>
          <w:szCs w:val="22"/>
        </w:rPr>
        <w:t>Appointment reminders</w:t>
      </w:r>
      <w:r w:rsidRPr="007A482E">
        <w:rPr>
          <w:rFonts w:ascii="Arial" w:hAnsi="Arial" w:cs="Arial"/>
          <w:color w:val="000000" w:themeColor="text1"/>
          <w:sz w:val="22"/>
          <w:szCs w:val="22"/>
        </w:rPr>
        <w:t>: Patients are sent a text message</w:t>
      </w:r>
      <w:r w:rsidR="0069403E">
        <w:rPr>
          <w:rFonts w:ascii="Arial" w:hAnsi="Arial" w:cs="Arial"/>
          <w:color w:val="000000" w:themeColor="text1"/>
          <w:sz w:val="22"/>
          <w:szCs w:val="22"/>
        </w:rPr>
        <w:t>s</w:t>
      </w:r>
      <w:r w:rsidRPr="007A482E">
        <w:rPr>
          <w:rFonts w:ascii="Arial" w:hAnsi="Arial" w:cs="Arial"/>
          <w:color w:val="000000" w:themeColor="text1"/>
          <w:sz w:val="22"/>
          <w:szCs w:val="22"/>
        </w:rPr>
        <w:t xml:space="preserve"> to remind them about a forthcoming appointment. The reminder includes an explanation of how to cancel the appointment if it is no longer wanted</w:t>
      </w:r>
      <w:r w:rsidR="0069403E">
        <w:rPr>
          <w:rFonts w:ascii="Arial" w:hAnsi="Arial" w:cs="Arial"/>
          <w:color w:val="000000" w:themeColor="text1"/>
          <w:sz w:val="22"/>
          <w:szCs w:val="22"/>
        </w:rPr>
        <w:t>.</w:t>
      </w:r>
    </w:p>
    <w:p w14:paraId="25D18855" w14:textId="77777777" w:rsidR="0069403E" w:rsidRPr="0069403E" w:rsidRDefault="0069403E" w:rsidP="0069403E">
      <w:pPr>
        <w:pStyle w:val="ListParagraph"/>
        <w:rPr>
          <w:rFonts w:ascii="Arial" w:hAnsi="Arial" w:cs="Arial"/>
          <w:color w:val="000000" w:themeColor="text1"/>
          <w:sz w:val="22"/>
          <w:szCs w:val="22"/>
        </w:rPr>
      </w:pPr>
    </w:p>
    <w:p w14:paraId="6E9D5BA4" w14:textId="77777777" w:rsidR="0069403E" w:rsidRPr="0069403E" w:rsidRDefault="0069403E" w:rsidP="0069403E">
      <w:pPr>
        <w:pStyle w:val="ListParagraph"/>
        <w:suppressAutoHyphens/>
        <w:spacing w:after="216"/>
        <w:rPr>
          <w:rFonts w:ascii="Arial" w:hAnsi="Arial" w:cs="Arial"/>
          <w:color w:val="000000" w:themeColor="text1"/>
          <w:sz w:val="22"/>
          <w:szCs w:val="22"/>
        </w:rPr>
      </w:pPr>
    </w:p>
    <w:p w14:paraId="00605B3A" w14:textId="35C0F950" w:rsidR="00D54C4B" w:rsidRDefault="00D54C4B" w:rsidP="00D54C4B">
      <w:pPr>
        <w:pStyle w:val="ListParagraph"/>
        <w:numPr>
          <w:ilvl w:val="0"/>
          <w:numId w:val="25"/>
        </w:numPr>
        <w:suppressAutoHyphens/>
        <w:spacing w:after="216"/>
        <w:rPr>
          <w:rFonts w:ascii="Arial" w:hAnsi="Arial" w:cs="Arial"/>
          <w:color w:val="000000" w:themeColor="text1"/>
          <w:sz w:val="22"/>
          <w:szCs w:val="22"/>
        </w:rPr>
      </w:pPr>
      <w:r w:rsidRPr="007A482E">
        <w:rPr>
          <w:rFonts w:ascii="Arial" w:hAnsi="Arial" w:cs="Arial"/>
          <w:b/>
          <w:bCs/>
          <w:color w:val="000000" w:themeColor="text1"/>
          <w:sz w:val="22"/>
          <w:szCs w:val="22"/>
        </w:rPr>
        <w:t>Patient engagement</w:t>
      </w:r>
      <w:r w:rsidRPr="007A482E">
        <w:rPr>
          <w:rFonts w:ascii="Arial" w:hAnsi="Arial" w:cs="Arial"/>
          <w:color w:val="000000" w:themeColor="text1"/>
          <w:sz w:val="22"/>
          <w:szCs w:val="22"/>
        </w:rPr>
        <w:t xml:space="preserve">: </w:t>
      </w:r>
      <w:r w:rsidRPr="007A482E">
        <w:rPr>
          <w:rFonts w:ascii="Arial" w:hAnsi="Arial" w:cs="Arial"/>
          <w:sz w:val="22"/>
          <w:szCs w:val="22"/>
        </w:rPr>
        <w:t>D</w:t>
      </w:r>
      <w:r w:rsidRPr="007A482E">
        <w:rPr>
          <w:rFonts w:ascii="Arial" w:hAnsi="Arial" w:cs="Arial"/>
          <w:color w:val="000000" w:themeColor="text1"/>
          <w:sz w:val="22"/>
          <w:szCs w:val="22"/>
        </w:rPr>
        <w:t>iscuss the issue with the Patient Participation Group (PPG) to highlight the numbers and plans for improving the DNA rates</w:t>
      </w:r>
    </w:p>
    <w:p w14:paraId="0B986F34" w14:textId="77777777" w:rsidR="00D54C4B" w:rsidRPr="007A482E" w:rsidRDefault="00D54C4B" w:rsidP="00D54C4B">
      <w:pPr>
        <w:pStyle w:val="ListParagraph"/>
        <w:rPr>
          <w:rFonts w:ascii="Arial" w:hAnsi="Arial" w:cs="Arial"/>
          <w:color w:val="000000" w:themeColor="text1"/>
          <w:sz w:val="22"/>
          <w:szCs w:val="22"/>
        </w:rPr>
      </w:pPr>
    </w:p>
    <w:p w14:paraId="29B49C62" w14:textId="055C4E71" w:rsidR="005E174E" w:rsidRDefault="00D54C4B" w:rsidP="005E174E">
      <w:pPr>
        <w:pStyle w:val="Heading2"/>
        <w:rPr>
          <w:rFonts w:ascii="Arial" w:hAnsi="Arial" w:cs="Arial"/>
          <w:smallCaps w:val="0"/>
          <w:sz w:val="24"/>
          <w:szCs w:val="24"/>
          <w:lang w:val="en-GB"/>
        </w:rPr>
      </w:pPr>
      <w:bookmarkStart w:id="344" w:name="_Toc188287781"/>
      <w:r>
        <w:rPr>
          <w:rFonts w:ascii="Arial" w:hAnsi="Arial" w:cs="Arial"/>
          <w:smallCaps w:val="0"/>
          <w:sz w:val="24"/>
          <w:szCs w:val="24"/>
          <w:lang w:val="en-GB"/>
        </w:rPr>
        <w:lastRenderedPageBreak/>
        <w:t>Managing DNAs (face-to-face)</w:t>
      </w:r>
      <w:bookmarkEnd w:id="344"/>
    </w:p>
    <w:p w14:paraId="10E02AA7" w14:textId="77777777" w:rsidR="005E174E" w:rsidRDefault="005E174E" w:rsidP="005E174E"/>
    <w:p w14:paraId="33DFCCE8" w14:textId="5EB43DF9" w:rsidR="00D54C4B" w:rsidRDefault="00BE3FC9" w:rsidP="00D54C4B">
      <w:pPr>
        <w:pStyle w:val="NormalWeb"/>
        <w:spacing w:before="0" w:beforeAutospacing="0" w:after="216" w:afterAutospacing="0"/>
        <w:rPr>
          <w:color w:val="000000"/>
        </w:rPr>
      </w:pPr>
      <w:r>
        <w:rPr>
          <w:rFonts w:ascii="Arial" w:hAnsi="Arial" w:cs="Arial"/>
          <w:color w:val="000000"/>
          <w:sz w:val="22"/>
          <w:szCs w:val="22"/>
        </w:rPr>
        <w:t>If</w:t>
      </w:r>
      <w:r w:rsidR="00D54C4B">
        <w:rPr>
          <w:rFonts w:ascii="Arial" w:hAnsi="Arial" w:cs="Arial"/>
          <w:color w:val="000000"/>
          <w:sz w:val="22"/>
          <w:szCs w:val="22"/>
        </w:rPr>
        <w:t xml:space="preserve"> a patient fail</w:t>
      </w:r>
      <w:r>
        <w:rPr>
          <w:rFonts w:ascii="Arial" w:hAnsi="Arial" w:cs="Arial"/>
          <w:color w:val="000000"/>
          <w:sz w:val="22"/>
          <w:szCs w:val="22"/>
        </w:rPr>
        <w:t>s</w:t>
      </w:r>
      <w:r w:rsidR="00D54C4B">
        <w:rPr>
          <w:rFonts w:ascii="Arial" w:hAnsi="Arial" w:cs="Arial"/>
          <w:color w:val="000000"/>
          <w:sz w:val="22"/>
          <w:szCs w:val="22"/>
        </w:rPr>
        <w:t xml:space="preserve"> to attend their appointment without notice, this will be recorded as: Did not attend.</w:t>
      </w:r>
      <w:r>
        <w:rPr>
          <w:color w:val="000000"/>
        </w:rPr>
        <w:t xml:space="preserve"> </w:t>
      </w:r>
      <w:r w:rsidR="00D54C4B">
        <w:rPr>
          <w:rFonts w:ascii="Arial" w:hAnsi="Arial" w:cs="Arial"/>
          <w:color w:val="000000"/>
          <w:sz w:val="22"/>
          <w:szCs w:val="22"/>
        </w:rPr>
        <w:t xml:space="preserve">Should a patient advise they need to cancel an appointment, </w:t>
      </w:r>
      <w:r>
        <w:rPr>
          <w:rFonts w:ascii="Arial" w:hAnsi="Arial" w:cs="Arial"/>
          <w:color w:val="000000"/>
          <w:sz w:val="22"/>
          <w:szCs w:val="22"/>
        </w:rPr>
        <w:t>giving</w:t>
      </w:r>
      <w:r w:rsidR="00D54C4B">
        <w:rPr>
          <w:rFonts w:ascii="Arial" w:hAnsi="Arial" w:cs="Arial"/>
          <w:color w:val="000000"/>
          <w:sz w:val="22"/>
          <w:szCs w:val="22"/>
        </w:rPr>
        <w:t xml:space="preserve"> less than </w:t>
      </w:r>
      <w:r w:rsidR="0069403E">
        <w:rPr>
          <w:rFonts w:ascii="Arial" w:hAnsi="Arial" w:cs="Arial"/>
          <w:color w:val="000000"/>
          <w:sz w:val="22"/>
          <w:szCs w:val="22"/>
        </w:rPr>
        <w:t>1</w:t>
      </w:r>
      <w:r w:rsidR="00D54C4B">
        <w:rPr>
          <w:rFonts w:ascii="Arial" w:hAnsi="Arial" w:cs="Arial"/>
          <w:color w:val="000000"/>
          <w:sz w:val="22"/>
          <w:szCs w:val="22"/>
        </w:rPr>
        <w:t xml:space="preserve"> hours’ notice, this will be recorded as</w:t>
      </w:r>
      <w:r>
        <w:rPr>
          <w:rFonts w:ascii="Arial" w:hAnsi="Arial" w:cs="Arial"/>
          <w:color w:val="000000"/>
          <w:sz w:val="22"/>
          <w:szCs w:val="22"/>
        </w:rPr>
        <w:t xml:space="preserve"> a DNA, with a note added</w:t>
      </w:r>
      <w:r w:rsidR="00E60C03">
        <w:rPr>
          <w:rFonts w:ascii="Arial" w:hAnsi="Arial" w:cs="Arial"/>
          <w:color w:val="000000"/>
          <w:sz w:val="22"/>
          <w:szCs w:val="22"/>
        </w:rPr>
        <w:t xml:space="preserve"> to</w:t>
      </w:r>
      <w:r>
        <w:rPr>
          <w:rFonts w:ascii="Arial" w:hAnsi="Arial" w:cs="Arial"/>
          <w:color w:val="000000"/>
          <w:sz w:val="22"/>
          <w:szCs w:val="22"/>
        </w:rPr>
        <w:t xml:space="preserve"> explain the patient gave less than </w:t>
      </w:r>
      <w:r w:rsidR="0069403E">
        <w:rPr>
          <w:rFonts w:ascii="Arial" w:hAnsi="Arial" w:cs="Arial"/>
          <w:color w:val="000000"/>
          <w:sz w:val="22"/>
          <w:szCs w:val="22"/>
        </w:rPr>
        <w:t>1</w:t>
      </w:r>
      <w:r>
        <w:rPr>
          <w:rFonts w:ascii="Arial" w:hAnsi="Arial" w:cs="Arial"/>
          <w:color w:val="000000"/>
          <w:sz w:val="22"/>
          <w:szCs w:val="22"/>
        </w:rPr>
        <w:t xml:space="preserve"> hours’ notice. </w:t>
      </w:r>
    </w:p>
    <w:p w14:paraId="2BC4C164" w14:textId="06A0B547" w:rsidR="00D54C4B" w:rsidRDefault="00BE3FC9" w:rsidP="00D54C4B">
      <w:pPr>
        <w:pStyle w:val="NormalWeb"/>
        <w:spacing w:before="0" w:beforeAutospacing="0" w:after="216" w:afterAutospacing="0"/>
        <w:rPr>
          <w:color w:val="000000"/>
        </w:rPr>
      </w:pPr>
      <w:r>
        <w:rPr>
          <w:rFonts w:ascii="Arial" w:hAnsi="Arial" w:cs="Arial"/>
          <w:color w:val="000000"/>
          <w:sz w:val="22"/>
          <w:szCs w:val="22"/>
        </w:rPr>
        <w:t>Whilst</w:t>
      </w:r>
      <w:r w:rsidR="00D54C4B">
        <w:rPr>
          <w:rFonts w:ascii="Arial" w:hAnsi="Arial" w:cs="Arial"/>
          <w:color w:val="000000"/>
          <w:sz w:val="22"/>
          <w:szCs w:val="22"/>
        </w:rPr>
        <w:t xml:space="preserve"> unacceptable in most cases, there may be extenuating circumstances as to why the patient </w:t>
      </w:r>
      <w:r w:rsidR="009B133A">
        <w:rPr>
          <w:rFonts w:ascii="Arial" w:hAnsi="Arial" w:cs="Arial"/>
          <w:color w:val="000000"/>
          <w:sz w:val="22"/>
          <w:szCs w:val="22"/>
        </w:rPr>
        <w:t>DNA</w:t>
      </w:r>
      <w:r w:rsidR="00D54C4B">
        <w:rPr>
          <w:rFonts w:ascii="Arial" w:hAnsi="Arial" w:cs="Arial"/>
          <w:color w:val="000000"/>
          <w:sz w:val="22"/>
          <w:szCs w:val="22"/>
        </w:rPr>
        <w:t xml:space="preserve">. Therefore, prior to any letter being sent to a patient, it would be reasonable to discuss this with </w:t>
      </w:r>
      <w:r w:rsidR="0069403E">
        <w:rPr>
          <w:rFonts w:ascii="Arial" w:hAnsi="Arial" w:cs="Arial"/>
          <w:color w:val="000000"/>
          <w:sz w:val="22"/>
          <w:szCs w:val="22"/>
        </w:rPr>
        <w:t>the adult safeguarding lea</w:t>
      </w:r>
      <w:r w:rsidR="00936075">
        <w:rPr>
          <w:rFonts w:ascii="Arial" w:hAnsi="Arial" w:cs="Arial"/>
          <w:color w:val="000000"/>
          <w:sz w:val="22"/>
          <w:szCs w:val="22"/>
        </w:rPr>
        <w:t>d</w:t>
      </w:r>
      <w:r w:rsidR="00D54C4B">
        <w:rPr>
          <w:rFonts w:ascii="Arial" w:hAnsi="Arial" w:cs="Arial"/>
          <w:color w:val="000000"/>
          <w:sz w:val="22"/>
          <w:szCs w:val="22"/>
        </w:rPr>
        <w:t>. </w:t>
      </w:r>
    </w:p>
    <w:p w14:paraId="363BDC64" w14:textId="131F8A0F" w:rsidR="00D54C4B" w:rsidRDefault="00D54C4B" w:rsidP="00D54C4B">
      <w:pPr>
        <w:pStyle w:val="NormalWeb"/>
        <w:spacing w:before="0" w:beforeAutospacing="0" w:after="216" w:afterAutospacing="0"/>
        <w:rPr>
          <w:color w:val="000000"/>
        </w:rPr>
      </w:pPr>
      <w:r>
        <w:rPr>
          <w:rFonts w:ascii="Arial" w:hAnsi="Arial" w:cs="Arial"/>
          <w:color w:val="000000"/>
          <w:sz w:val="22"/>
          <w:szCs w:val="22"/>
        </w:rPr>
        <w:t xml:space="preserve">Should there not be any mitigating reasons, then a letter explaining the DNA will be sent to the patient using the template at </w:t>
      </w:r>
      <w:hyperlink w:anchor="_Annex_A_–" w:history="1">
        <w:r w:rsidR="002E2BB1">
          <w:rPr>
            <w:rStyle w:val="Hyperlink"/>
            <w:rFonts w:ascii="Arial" w:hAnsi="Arial" w:cs="Arial"/>
            <w:color w:val="0563C1"/>
            <w:sz w:val="22"/>
            <w:szCs w:val="22"/>
          </w:rPr>
          <w:t>Annex A</w:t>
        </w:r>
      </w:hyperlink>
      <w:r>
        <w:rPr>
          <w:rFonts w:ascii="Arial" w:hAnsi="Arial" w:cs="Arial"/>
          <w:color w:val="000000"/>
          <w:sz w:val="22"/>
          <w:szCs w:val="22"/>
        </w:rPr>
        <w:t xml:space="preserve">. If the patient fails to attend a second appointment within a 12-month period, and should there be no reasonable mitigating circumstances, a further letter will be sent to the patient using the template at </w:t>
      </w:r>
      <w:hyperlink w:anchor="_Annex_B_–" w:history="1">
        <w:r w:rsidR="002E2BB1">
          <w:rPr>
            <w:rStyle w:val="Hyperlink"/>
            <w:rFonts w:ascii="Arial" w:hAnsi="Arial" w:cs="Arial"/>
            <w:color w:val="0563C1"/>
            <w:sz w:val="22"/>
            <w:szCs w:val="22"/>
          </w:rPr>
          <w:t>Annex B</w:t>
        </w:r>
      </w:hyperlink>
      <w:r>
        <w:rPr>
          <w:rFonts w:ascii="Arial" w:hAnsi="Arial" w:cs="Arial"/>
          <w:color w:val="000000"/>
          <w:sz w:val="22"/>
          <w:szCs w:val="22"/>
        </w:rPr>
        <w:t>.</w:t>
      </w:r>
    </w:p>
    <w:p w14:paraId="3182B19C" w14:textId="02A9D35F" w:rsidR="00D54C4B" w:rsidRDefault="00D54C4B" w:rsidP="00D54C4B">
      <w:pPr>
        <w:pStyle w:val="NormalWeb"/>
        <w:spacing w:before="0" w:beforeAutospacing="0" w:after="216" w:afterAutospacing="0"/>
        <w:rPr>
          <w:color w:val="000000"/>
        </w:rPr>
      </w:pPr>
      <w:r>
        <w:rPr>
          <w:rFonts w:ascii="Arial" w:hAnsi="Arial" w:cs="Arial"/>
          <w:color w:val="000000"/>
          <w:sz w:val="22"/>
          <w:szCs w:val="22"/>
        </w:rPr>
        <w:t>Should the patient then fail to attend a third appointment within the same 12-month period,</w:t>
      </w:r>
      <w:r w:rsidR="0069403E">
        <w:rPr>
          <w:rFonts w:ascii="Arial" w:hAnsi="Arial" w:cs="Arial"/>
          <w:color w:val="000000"/>
          <w:sz w:val="22"/>
          <w:szCs w:val="22"/>
        </w:rPr>
        <w:t xml:space="preserve"> the reception lead will send a task to the management </w:t>
      </w:r>
      <w:proofErr w:type="gramStart"/>
      <w:r w:rsidR="0069403E">
        <w:rPr>
          <w:rFonts w:ascii="Arial" w:hAnsi="Arial" w:cs="Arial"/>
          <w:color w:val="000000"/>
          <w:sz w:val="22"/>
          <w:szCs w:val="22"/>
        </w:rPr>
        <w:t>team</w:t>
      </w:r>
      <w:proofErr w:type="gramEnd"/>
      <w:r w:rsidR="0069403E">
        <w:rPr>
          <w:rFonts w:ascii="Arial" w:hAnsi="Arial" w:cs="Arial"/>
          <w:color w:val="000000"/>
          <w:sz w:val="22"/>
          <w:szCs w:val="22"/>
        </w:rPr>
        <w:t xml:space="preserve"> and</w:t>
      </w:r>
      <w:r>
        <w:rPr>
          <w:rFonts w:ascii="Arial" w:hAnsi="Arial" w:cs="Arial"/>
          <w:color w:val="000000"/>
          <w:sz w:val="22"/>
          <w:szCs w:val="22"/>
        </w:rPr>
        <w:t xml:space="preserve"> a decision will be made by as to whether the patient is to be removed from the organisation’s list.</w:t>
      </w:r>
    </w:p>
    <w:p w14:paraId="7DE479DF" w14:textId="1CE0A80C" w:rsidR="00D54C4B" w:rsidRDefault="00D54C4B" w:rsidP="00D54C4B">
      <w:pPr>
        <w:pStyle w:val="NormalWeb"/>
        <w:spacing w:before="0" w:beforeAutospacing="0" w:after="216" w:afterAutospacing="0"/>
        <w:rPr>
          <w:color w:val="000000"/>
        </w:rPr>
      </w:pPr>
      <w:r>
        <w:rPr>
          <w:rFonts w:ascii="Arial" w:hAnsi="Arial" w:cs="Arial"/>
          <w:color w:val="000000"/>
          <w:sz w:val="22"/>
          <w:szCs w:val="22"/>
        </w:rPr>
        <w:t xml:space="preserve">Prior to writing to the patient using the template at </w:t>
      </w:r>
      <w:hyperlink w:anchor="_Annex_C_–" w:history="1">
        <w:r w:rsidR="002E2BB1">
          <w:rPr>
            <w:rStyle w:val="Hyperlink"/>
            <w:rFonts w:ascii="Arial" w:hAnsi="Arial" w:cs="Arial"/>
            <w:color w:val="0563C1"/>
            <w:sz w:val="22"/>
            <w:szCs w:val="22"/>
          </w:rPr>
          <w:t>Annex C</w:t>
        </w:r>
      </w:hyperlink>
      <w:r>
        <w:rPr>
          <w:rFonts w:ascii="Arial" w:hAnsi="Arial" w:cs="Arial"/>
          <w:color w:val="000000"/>
          <w:sz w:val="22"/>
          <w:szCs w:val="22"/>
        </w:rPr>
        <w:t xml:space="preserve">, the </w:t>
      </w:r>
      <w:r w:rsidR="0069403E">
        <w:rPr>
          <w:rFonts w:ascii="Arial" w:hAnsi="Arial" w:cs="Arial"/>
          <w:color w:val="000000"/>
          <w:sz w:val="22"/>
          <w:szCs w:val="22"/>
        </w:rPr>
        <w:t xml:space="preserve">case </w:t>
      </w:r>
      <w:r>
        <w:rPr>
          <w:rFonts w:ascii="Arial" w:hAnsi="Arial" w:cs="Arial"/>
          <w:color w:val="000000"/>
          <w:sz w:val="22"/>
          <w:szCs w:val="22"/>
        </w:rPr>
        <w:t>will</w:t>
      </w:r>
      <w:r w:rsidR="0069403E">
        <w:rPr>
          <w:rFonts w:ascii="Arial" w:hAnsi="Arial" w:cs="Arial"/>
          <w:color w:val="000000"/>
          <w:sz w:val="22"/>
          <w:szCs w:val="22"/>
        </w:rPr>
        <w:t xml:space="preserve"> be discussed in a Partners meeting to</w:t>
      </w:r>
      <w:r>
        <w:rPr>
          <w:rFonts w:ascii="Arial" w:hAnsi="Arial" w:cs="Arial"/>
          <w:color w:val="000000"/>
          <w:sz w:val="22"/>
          <w:szCs w:val="22"/>
        </w:rPr>
        <w:t xml:space="preserve"> assess whether removing the patient from the organisation’s list would be detrimental to the patient’s health or wellbeing and cause significant harm. Should the decision be made to remove the patient from the list, the organisation will consider this </w:t>
      </w:r>
      <w:hyperlink r:id="rId9" w:history="1">
        <w:r>
          <w:rPr>
            <w:rStyle w:val="Hyperlink"/>
            <w:rFonts w:ascii="Arial" w:hAnsi="Arial" w:cs="Arial"/>
            <w:color w:val="0563C1"/>
            <w:sz w:val="22"/>
            <w:szCs w:val="22"/>
          </w:rPr>
          <w:t>BMA guidance</w:t>
        </w:r>
      </w:hyperlink>
      <w:r>
        <w:rPr>
          <w:rFonts w:ascii="Arial" w:hAnsi="Arial" w:cs="Arial"/>
          <w:color w:val="000000"/>
          <w:sz w:val="22"/>
          <w:szCs w:val="22"/>
        </w:rPr>
        <w:t>.  </w:t>
      </w:r>
    </w:p>
    <w:p w14:paraId="523A3441" w14:textId="36880874" w:rsidR="00D54C4B" w:rsidRPr="00D54C4B" w:rsidRDefault="00D54C4B" w:rsidP="00D54C4B">
      <w:pPr>
        <w:pStyle w:val="NormalWeb"/>
        <w:spacing w:before="0" w:beforeAutospacing="0" w:after="216" w:afterAutospacing="0"/>
        <w:rPr>
          <w:color w:val="000000"/>
        </w:rPr>
      </w:pPr>
      <w:r>
        <w:rPr>
          <w:rFonts w:ascii="Arial" w:hAnsi="Arial" w:cs="Arial"/>
          <w:color w:val="000000"/>
          <w:sz w:val="22"/>
          <w:szCs w:val="22"/>
        </w:rPr>
        <w:t>Letters sent to patients are only valid for a 12-month period.</w:t>
      </w:r>
    </w:p>
    <w:p w14:paraId="3FB58747" w14:textId="7C8EEC9B" w:rsidR="00147E79" w:rsidRDefault="00D54C4B" w:rsidP="00147E79">
      <w:pPr>
        <w:pStyle w:val="Heading2"/>
        <w:rPr>
          <w:rFonts w:ascii="Arial" w:hAnsi="Arial" w:cs="Arial"/>
          <w:smallCaps w:val="0"/>
          <w:sz w:val="24"/>
          <w:szCs w:val="24"/>
          <w:lang w:val="en-GB"/>
        </w:rPr>
      </w:pPr>
      <w:bookmarkStart w:id="345" w:name="_Managing_a_failed"/>
      <w:bookmarkStart w:id="346" w:name="_Toc188287782"/>
      <w:bookmarkEnd w:id="345"/>
      <w:r>
        <w:rPr>
          <w:rFonts w:ascii="Arial" w:hAnsi="Arial" w:cs="Arial"/>
          <w:smallCaps w:val="0"/>
          <w:sz w:val="24"/>
          <w:szCs w:val="24"/>
          <w:lang w:val="en-GB"/>
        </w:rPr>
        <w:t>Managing a failed home</w:t>
      </w:r>
      <w:r w:rsidR="00A34A1F">
        <w:rPr>
          <w:rFonts w:ascii="Arial" w:hAnsi="Arial" w:cs="Arial"/>
          <w:smallCaps w:val="0"/>
          <w:sz w:val="24"/>
          <w:szCs w:val="24"/>
          <w:lang w:val="en-GB"/>
        </w:rPr>
        <w:t xml:space="preserve"> </w:t>
      </w:r>
      <w:r>
        <w:rPr>
          <w:rFonts w:ascii="Arial" w:hAnsi="Arial" w:cs="Arial"/>
          <w:smallCaps w:val="0"/>
          <w:sz w:val="24"/>
          <w:szCs w:val="24"/>
          <w:lang w:val="en-GB"/>
        </w:rPr>
        <w:t>visit encounter</w:t>
      </w:r>
      <w:bookmarkEnd w:id="346"/>
    </w:p>
    <w:p w14:paraId="32138111" w14:textId="77777777" w:rsidR="00147E79" w:rsidRDefault="00147E79" w:rsidP="00147E79"/>
    <w:p w14:paraId="7409F31D" w14:textId="03CC85C1" w:rsidR="002D4B30" w:rsidRPr="009B133A" w:rsidRDefault="00D54C4B" w:rsidP="00F961D8">
      <w:pPr>
        <w:pStyle w:val="NormalWeb"/>
        <w:spacing w:before="0" w:beforeAutospacing="0" w:after="0" w:afterAutospacing="0"/>
        <w:rPr>
          <w:rFonts w:ascii="Arial" w:hAnsi="Arial" w:cs="Arial"/>
          <w:sz w:val="22"/>
          <w:szCs w:val="22"/>
        </w:rPr>
      </w:pPr>
      <w:r w:rsidRPr="007A482E">
        <w:rPr>
          <w:rFonts w:ascii="Arial" w:hAnsi="Arial" w:cs="Arial"/>
          <w:sz w:val="22"/>
          <w:szCs w:val="22"/>
        </w:rPr>
        <w:t>A failed visit is whe</w:t>
      </w:r>
      <w:r>
        <w:rPr>
          <w:rFonts w:ascii="Arial" w:hAnsi="Arial" w:cs="Arial"/>
          <w:sz w:val="22"/>
          <w:szCs w:val="22"/>
        </w:rPr>
        <w:t>n</w:t>
      </w:r>
      <w:r w:rsidRPr="007A482E">
        <w:rPr>
          <w:rFonts w:ascii="Arial" w:hAnsi="Arial" w:cs="Arial"/>
          <w:sz w:val="22"/>
          <w:szCs w:val="22"/>
        </w:rPr>
        <w:t xml:space="preserve"> there is no access </w:t>
      </w:r>
      <w:r w:rsidR="009B133A" w:rsidRPr="007A482E">
        <w:rPr>
          <w:rFonts w:ascii="Arial" w:hAnsi="Arial" w:cs="Arial"/>
          <w:sz w:val="22"/>
          <w:szCs w:val="22"/>
        </w:rPr>
        <w:t>to</w:t>
      </w:r>
      <w:r w:rsidR="009B133A">
        <w:rPr>
          <w:rFonts w:ascii="Arial" w:hAnsi="Arial" w:cs="Arial"/>
          <w:sz w:val="22"/>
          <w:szCs w:val="22"/>
        </w:rPr>
        <w:t xml:space="preserve"> or</w:t>
      </w:r>
      <w:r w:rsidRPr="007A482E">
        <w:rPr>
          <w:rFonts w:ascii="Arial" w:hAnsi="Arial" w:cs="Arial"/>
          <w:sz w:val="22"/>
          <w:szCs w:val="22"/>
        </w:rPr>
        <w:t xml:space="preserve"> contact with the patient at a planned or agreed visit.</w:t>
      </w:r>
      <w:r>
        <w:rPr>
          <w:rFonts w:ascii="Arial" w:hAnsi="Arial" w:cs="Arial"/>
          <w:sz w:val="22"/>
          <w:szCs w:val="22"/>
        </w:rPr>
        <w:t xml:space="preserve"> </w:t>
      </w:r>
    </w:p>
    <w:p w14:paraId="1D3A3757" w14:textId="2C4BA446" w:rsidR="00147E79" w:rsidRDefault="00D54C4B" w:rsidP="00147E79">
      <w:pPr>
        <w:pStyle w:val="Heading2"/>
        <w:rPr>
          <w:rFonts w:ascii="Arial" w:hAnsi="Arial" w:cs="Arial"/>
          <w:smallCaps w:val="0"/>
          <w:sz w:val="24"/>
          <w:szCs w:val="24"/>
          <w:lang w:val="en-GB"/>
        </w:rPr>
      </w:pPr>
      <w:bookmarkStart w:id="347" w:name="_Toc188287783"/>
      <w:r>
        <w:rPr>
          <w:rFonts w:ascii="Arial" w:hAnsi="Arial" w:cs="Arial"/>
          <w:smallCaps w:val="0"/>
          <w:sz w:val="24"/>
          <w:szCs w:val="24"/>
          <w:lang w:val="en-GB"/>
        </w:rPr>
        <w:t>Managing failed telephone encounters</w:t>
      </w:r>
      <w:bookmarkEnd w:id="347"/>
    </w:p>
    <w:p w14:paraId="5D69C830" w14:textId="77777777" w:rsidR="00147E79" w:rsidRPr="000A70C4" w:rsidRDefault="00147E79" w:rsidP="00147E79">
      <w:pPr>
        <w:rPr>
          <w:rFonts w:ascii="Arial" w:hAnsi="Arial" w:cs="Arial"/>
        </w:rPr>
      </w:pPr>
    </w:p>
    <w:p w14:paraId="05D98863" w14:textId="3F74F1D5" w:rsidR="00D54C4B" w:rsidRPr="007A482E" w:rsidRDefault="00D54C4B" w:rsidP="00D54C4B">
      <w:pPr>
        <w:spacing w:after="216"/>
        <w:rPr>
          <w:rFonts w:ascii="Arial" w:hAnsi="Arial" w:cs="Arial"/>
          <w:color w:val="000000" w:themeColor="text1"/>
          <w:sz w:val="22"/>
          <w:szCs w:val="22"/>
        </w:rPr>
      </w:pPr>
      <w:r w:rsidRPr="007A482E">
        <w:rPr>
          <w:rFonts w:ascii="Arial" w:hAnsi="Arial" w:cs="Arial"/>
          <w:color w:val="000000" w:themeColor="text1"/>
          <w:sz w:val="22"/>
          <w:szCs w:val="22"/>
        </w:rPr>
        <w:t>Telephone consultation failed encounters must be managed appropriately to ensure patient safety is not compromised. If a patient fails to answer a pre-booked telephone consultation, it is the responsibility of the clinician initiating the call to code this as a “Failed encounter – no answer when rang back”</w:t>
      </w:r>
      <w:r w:rsidR="0069403E">
        <w:rPr>
          <w:rFonts w:ascii="Arial" w:hAnsi="Arial" w:cs="Arial"/>
          <w:color w:val="000000" w:themeColor="text1"/>
          <w:sz w:val="22"/>
          <w:szCs w:val="22"/>
        </w:rPr>
        <w:t>.</w:t>
      </w:r>
    </w:p>
    <w:p w14:paraId="0551DF76" w14:textId="7538A47C" w:rsidR="00D54C4B" w:rsidRPr="007A482E" w:rsidRDefault="0069403E" w:rsidP="00D54C4B">
      <w:pPr>
        <w:spacing w:after="216"/>
        <w:rPr>
          <w:rFonts w:ascii="Arial" w:hAnsi="Arial" w:cs="Arial"/>
          <w:color w:val="000000" w:themeColor="text1"/>
          <w:sz w:val="22"/>
          <w:szCs w:val="22"/>
        </w:rPr>
      </w:pPr>
      <w:r>
        <w:rPr>
          <w:rFonts w:ascii="Arial" w:hAnsi="Arial" w:cs="Arial"/>
          <w:color w:val="000000" w:themeColor="text1"/>
          <w:sz w:val="22"/>
          <w:szCs w:val="22"/>
        </w:rPr>
        <w:t>If the patient is vulnerable or coded with Safeguarding th</w:t>
      </w:r>
      <w:r w:rsidR="00D54C4B" w:rsidRPr="007A482E">
        <w:rPr>
          <w:rFonts w:ascii="Arial" w:hAnsi="Arial" w:cs="Arial"/>
          <w:color w:val="000000" w:themeColor="text1"/>
          <w:sz w:val="22"/>
          <w:szCs w:val="22"/>
        </w:rPr>
        <w:t xml:space="preserve">e clinician should task a member of the reception </w:t>
      </w:r>
      <w:r>
        <w:rPr>
          <w:rFonts w:ascii="Arial" w:hAnsi="Arial" w:cs="Arial"/>
          <w:color w:val="000000" w:themeColor="text1"/>
          <w:sz w:val="22"/>
          <w:szCs w:val="22"/>
        </w:rPr>
        <w:t xml:space="preserve">team </w:t>
      </w:r>
      <w:r w:rsidR="00D54C4B" w:rsidRPr="007A482E">
        <w:rPr>
          <w:rFonts w:ascii="Arial" w:hAnsi="Arial" w:cs="Arial"/>
          <w:color w:val="000000" w:themeColor="text1"/>
          <w:sz w:val="22"/>
          <w:szCs w:val="22"/>
        </w:rPr>
        <w:t xml:space="preserve">to contact the patient and have the appointment rearranged. </w:t>
      </w:r>
      <w:r w:rsidR="00536516" w:rsidRPr="007A482E">
        <w:rPr>
          <w:rFonts w:ascii="Arial" w:hAnsi="Arial" w:cs="Arial"/>
          <w:color w:val="000000" w:themeColor="text1"/>
          <w:sz w:val="22"/>
          <w:szCs w:val="22"/>
        </w:rPr>
        <w:t>For</w:t>
      </w:r>
      <w:r w:rsidR="00D54C4B" w:rsidRPr="007A482E">
        <w:rPr>
          <w:rFonts w:ascii="Arial" w:hAnsi="Arial" w:cs="Arial"/>
          <w:color w:val="000000" w:themeColor="text1"/>
          <w:sz w:val="22"/>
          <w:szCs w:val="22"/>
        </w:rPr>
        <w:t xml:space="preserve"> accurate record-keeping, the clinician must document in the record that they have instructed the reception team to </w:t>
      </w:r>
      <w:r w:rsidR="009B133A">
        <w:rPr>
          <w:rFonts w:ascii="Arial" w:hAnsi="Arial" w:cs="Arial"/>
          <w:color w:val="000000" w:themeColor="text1"/>
          <w:sz w:val="22"/>
          <w:szCs w:val="22"/>
        </w:rPr>
        <w:t>do so</w:t>
      </w:r>
      <w:r w:rsidR="00D54C4B" w:rsidRPr="007A482E">
        <w:rPr>
          <w:rFonts w:ascii="Arial" w:hAnsi="Arial" w:cs="Arial"/>
          <w:color w:val="000000" w:themeColor="text1"/>
          <w:sz w:val="22"/>
          <w:szCs w:val="22"/>
        </w:rPr>
        <w:t xml:space="preserve">. </w:t>
      </w:r>
    </w:p>
    <w:p w14:paraId="3834FA65" w14:textId="5E995F72" w:rsidR="00D54C4B" w:rsidRPr="007A482E" w:rsidRDefault="00D54C4B" w:rsidP="00D54C4B">
      <w:pPr>
        <w:spacing w:after="216"/>
        <w:rPr>
          <w:rFonts w:ascii="Arial" w:hAnsi="Arial" w:cs="Arial"/>
          <w:color w:val="000000" w:themeColor="text1"/>
          <w:sz w:val="22"/>
          <w:szCs w:val="22"/>
        </w:rPr>
      </w:pPr>
      <w:r w:rsidRPr="007A482E">
        <w:rPr>
          <w:rFonts w:ascii="Arial" w:hAnsi="Arial" w:cs="Arial"/>
          <w:color w:val="000000" w:themeColor="text1"/>
          <w:sz w:val="22"/>
          <w:szCs w:val="22"/>
        </w:rPr>
        <w:t xml:space="preserve">The patient must then be sent a message using </w:t>
      </w:r>
      <w:r>
        <w:rPr>
          <w:rFonts w:ascii="Arial" w:hAnsi="Arial" w:cs="Arial"/>
          <w:color w:val="000000" w:themeColor="text1"/>
          <w:sz w:val="22"/>
          <w:szCs w:val="22"/>
        </w:rPr>
        <w:t>the organisation’s messaging system</w:t>
      </w:r>
      <w:r w:rsidRPr="007A482E">
        <w:rPr>
          <w:rFonts w:ascii="Arial" w:hAnsi="Arial" w:cs="Arial"/>
          <w:color w:val="000000" w:themeColor="text1"/>
          <w:sz w:val="22"/>
          <w:szCs w:val="22"/>
        </w:rPr>
        <w:t xml:space="preserve"> asking them to contact</w:t>
      </w:r>
      <w:r>
        <w:rPr>
          <w:rFonts w:ascii="Arial" w:hAnsi="Arial" w:cs="Arial"/>
          <w:color w:val="000000" w:themeColor="text1"/>
          <w:sz w:val="22"/>
          <w:szCs w:val="22"/>
        </w:rPr>
        <w:t xml:space="preserve"> </w:t>
      </w:r>
      <w:r w:rsidR="0069403E">
        <w:rPr>
          <w:rFonts w:ascii="Arial" w:hAnsi="Arial" w:cs="Arial"/>
          <w:color w:val="000000" w:themeColor="text1"/>
          <w:sz w:val="22"/>
          <w:szCs w:val="22"/>
        </w:rPr>
        <w:t>Cathedral Medical Group</w:t>
      </w:r>
      <w:r>
        <w:rPr>
          <w:rFonts w:ascii="Arial" w:hAnsi="Arial" w:cs="Arial"/>
          <w:color w:val="000000" w:themeColor="text1"/>
          <w:sz w:val="22"/>
          <w:szCs w:val="22"/>
        </w:rPr>
        <w:t>.</w:t>
      </w:r>
      <w:r w:rsidRPr="007A482E">
        <w:rPr>
          <w:rFonts w:ascii="Arial" w:hAnsi="Arial" w:cs="Arial"/>
          <w:color w:val="000000" w:themeColor="text1"/>
          <w:sz w:val="22"/>
          <w:szCs w:val="22"/>
        </w:rPr>
        <w:t xml:space="preserve"> When the patient contacts </w:t>
      </w:r>
      <w:r>
        <w:rPr>
          <w:rFonts w:ascii="Arial" w:hAnsi="Arial" w:cs="Arial"/>
          <w:color w:val="000000" w:themeColor="text1"/>
          <w:sz w:val="22"/>
          <w:szCs w:val="22"/>
        </w:rPr>
        <w:t xml:space="preserve">the </w:t>
      </w:r>
      <w:r w:rsidR="0069403E">
        <w:rPr>
          <w:rFonts w:ascii="Arial" w:hAnsi="Arial" w:cs="Arial"/>
          <w:color w:val="000000" w:themeColor="text1"/>
          <w:sz w:val="22"/>
          <w:szCs w:val="22"/>
        </w:rPr>
        <w:t>Cathedral Medical Group</w:t>
      </w:r>
      <w:r w:rsidR="0069403E" w:rsidRPr="007A482E">
        <w:rPr>
          <w:rFonts w:ascii="Arial" w:hAnsi="Arial" w:cs="Arial"/>
          <w:color w:val="000000" w:themeColor="text1"/>
          <w:sz w:val="22"/>
          <w:szCs w:val="22"/>
        </w:rPr>
        <w:t xml:space="preserve"> </w:t>
      </w:r>
      <w:r>
        <w:rPr>
          <w:rFonts w:ascii="Arial" w:hAnsi="Arial" w:cs="Arial"/>
          <w:color w:val="000000" w:themeColor="text1"/>
          <w:sz w:val="22"/>
          <w:szCs w:val="22"/>
        </w:rPr>
        <w:t>to</w:t>
      </w:r>
      <w:r w:rsidRPr="007A482E">
        <w:rPr>
          <w:rFonts w:ascii="Arial" w:hAnsi="Arial" w:cs="Arial"/>
          <w:color w:val="000000" w:themeColor="text1"/>
          <w:sz w:val="22"/>
          <w:szCs w:val="22"/>
        </w:rPr>
        <w:t xml:space="preserve"> rearrange, the receptionist is to ask why the patient failed to answer the prebooked call. There are many feasible reasons </w:t>
      </w:r>
      <w:r w:rsidR="00536516">
        <w:rPr>
          <w:rFonts w:ascii="Arial" w:hAnsi="Arial" w:cs="Arial"/>
          <w:color w:val="000000" w:themeColor="text1"/>
          <w:sz w:val="22"/>
          <w:szCs w:val="22"/>
        </w:rPr>
        <w:t>including, but not limited to:</w:t>
      </w:r>
    </w:p>
    <w:p w14:paraId="6376BD12" w14:textId="08FFDAE6" w:rsidR="00D54C4B" w:rsidRPr="007A482E" w:rsidRDefault="00536516" w:rsidP="00D54C4B">
      <w:pPr>
        <w:pStyle w:val="ListParagraph"/>
        <w:numPr>
          <w:ilvl w:val="0"/>
          <w:numId w:val="26"/>
        </w:numPr>
        <w:suppressAutoHyphens/>
        <w:spacing w:after="216"/>
        <w:rPr>
          <w:rFonts w:ascii="Arial" w:hAnsi="Arial" w:cs="Arial"/>
          <w:color w:val="000000" w:themeColor="text1"/>
          <w:sz w:val="22"/>
          <w:szCs w:val="22"/>
        </w:rPr>
      </w:pPr>
      <w:r>
        <w:rPr>
          <w:rFonts w:ascii="Arial" w:hAnsi="Arial" w:cs="Arial"/>
          <w:color w:val="000000" w:themeColor="text1"/>
          <w:sz w:val="22"/>
          <w:szCs w:val="22"/>
        </w:rPr>
        <w:t>A l</w:t>
      </w:r>
      <w:r w:rsidR="00D54C4B" w:rsidRPr="007A482E">
        <w:rPr>
          <w:rFonts w:ascii="Arial" w:hAnsi="Arial" w:cs="Arial"/>
          <w:color w:val="000000" w:themeColor="text1"/>
          <w:sz w:val="22"/>
          <w:szCs w:val="22"/>
        </w:rPr>
        <w:t>ost signal</w:t>
      </w:r>
    </w:p>
    <w:p w14:paraId="5D404736" w14:textId="77777777" w:rsidR="00D54C4B" w:rsidRPr="007A482E" w:rsidRDefault="00D54C4B" w:rsidP="00D54C4B">
      <w:pPr>
        <w:pStyle w:val="ListParagraph"/>
        <w:numPr>
          <w:ilvl w:val="0"/>
          <w:numId w:val="26"/>
        </w:numPr>
        <w:suppressAutoHyphens/>
        <w:spacing w:after="216"/>
        <w:rPr>
          <w:rFonts w:ascii="Arial" w:hAnsi="Arial" w:cs="Arial"/>
          <w:color w:val="000000" w:themeColor="text1"/>
          <w:sz w:val="22"/>
          <w:szCs w:val="22"/>
        </w:rPr>
      </w:pPr>
      <w:r w:rsidRPr="007A482E">
        <w:rPr>
          <w:rFonts w:ascii="Arial" w:hAnsi="Arial" w:cs="Arial"/>
          <w:color w:val="000000" w:themeColor="text1"/>
          <w:sz w:val="22"/>
          <w:szCs w:val="22"/>
        </w:rPr>
        <w:t>Was on another call</w:t>
      </w:r>
    </w:p>
    <w:p w14:paraId="05F8BD22" w14:textId="77777777" w:rsidR="00D54C4B" w:rsidRPr="007A482E" w:rsidRDefault="00D54C4B" w:rsidP="00D54C4B">
      <w:pPr>
        <w:pStyle w:val="ListParagraph"/>
        <w:numPr>
          <w:ilvl w:val="0"/>
          <w:numId w:val="26"/>
        </w:numPr>
        <w:suppressAutoHyphens/>
        <w:spacing w:after="216"/>
        <w:rPr>
          <w:rFonts w:ascii="Arial" w:hAnsi="Arial" w:cs="Arial"/>
          <w:color w:val="000000" w:themeColor="text1"/>
          <w:sz w:val="22"/>
          <w:szCs w:val="22"/>
        </w:rPr>
      </w:pPr>
      <w:r w:rsidRPr="007A482E">
        <w:rPr>
          <w:rFonts w:ascii="Arial" w:hAnsi="Arial" w:cs="Arial"/>
          <w:color w:val="000000" w:themeColor="text1"/>
          <w:sz w:val="22"/>
          <w:szCs w:val="22"/>
        </w:rPr>
        <w:t>Phone went straight to voice mail</w:t>
      </w:r>
    </w:p>
    <w:p w14:paraId="327C8503" w14:textId="77777777" w:rsidR="00D54C4B" w:rsidRPr="007A482E" w:rsidRDefault="00D54C4B" w:rsidP="00D54C4B">
      <w:pPr>
        <w:pStyle w:val="ListParagraph"/>
        <w:numPr>
          <w:ilvl w:val="0"/>
          <w:numId w:val="26"/>
        </w:numPr>
        <w:suppressAutoHyphens/>
        <w:spacing w:after="216"/>
        <w:rPr>
          <w:rFonts w:ascii="Arial" w:hAnsi="Arial" w:cs="Arial"/>
          <w:color w:val="000000" w:themeColor="text1"/>
          <w:sz w:val="22"/>
          <w:szCs w:val="22"/>
        </w:rPr>
      </w:pPr>
      <w:r w:rsidRPr="007A482E">
        <w:rPr>
          <w:rFonts w:ascii="Arial" w:hAnsi="Arial" w:cs="Arial"/>
          <w:color w:val="000000" w:themeColor="text1"/>
          <w:sz w:val="22"/>
          <w:szCs w:val="22"/>
        </w:rPr>
        <w:t>Caller ID was blocked</w:t>
      </w:r>
    </w:p>
    <w:p w14:paraId="6E079EC0" w14:textId="5102AC4F" w:rsidR="00D54C4B" w:rsidRPr="007A482E" w:rsidRDefault="00D54C4B" w:rsidP="00D54C4B">
      <w:pPr>
        <w:spacing w:after="216"/>
        <w:rPr>
          <w:rFonts w:ascii="Arial" w:hAnsi="Arial" w:cs="Arial"/>
          <w:color w:val="000000" w:themeColor="text1"/>
          <w:sz w:val="22"/>
          <w:szCs w:val="22"/>
        </w:rPr>
      </w:pPr>
      <w:r w:rsidRPr="007A482E">
        <w:rPr>
          <w:rFonts w:ascii="Arial" w:hAnsi="Arial" w:cs="Arial"/>
          <w:color w:val="000000" w:themeColor="text1"/>
          <w:sz w:val="22"/>
          <w:szCs w:val="22"/>
        </w:rPr>
        <w:lastRenderedPageBreak/>
        <w:t xml:space="preserve">By doing so, </w:t>
      </w:r>
      <w:r w:rsidR="0069403E">
        <w:rPr>
          <w:rFonts w:ascii="Arial" w:hAnsi="Arial" w:cs="Arial"/>
          <w:color w:val="000000" w:themeColor="text1"/>
          <w:sz w:val="22"/>
          <w:szCs w:val="22"/>
        </w:rPr>
        <w:t>Cathedral Medical Group</w:t>
      </w:r>
      <w:r w:rsidR="0069403E" w:rsidRPr="007A482E">
        <w:rPr>
          <w:rFonts w:ascii="Arial" w:hAnsi="Arial" w:cs="Arial"/>
          <w:color w:val="000000" w:themeColor="text1"/>
          <w:sz w:val="22"/>
          <w:szCs w:val="22"/>
        </w:rPr>
        <w:t xml:space="preserve"> </w:t>
      </w:r>
      <w:r w:rsidRPr="007A482E">
        <w:rPr>
          <w:rFonts w:ascii="Arial" w:hAnsi="Arial" w:cs="Arial"/>
          <w:color w:val="000000" w:themeColor="text1"/>
          <w:sz w:val="22"/>
          <w:szCs w:val="22"/>
        </w:rPr>
        <w:t xml:space="preserve">can determine the root cause of failed encounters and take appropriate action, i.e., advise </w:t>
      </w:r>
      <w:r w:rsidR="0069403E">
        <w:rPr>
          <w:rFonts w:ascii="Arial" w:hAnsi="Arial" w:cs="Arial"/>
          <w:color w:val="000000" w:themeColor="text1"/>
          <w:sz w:val="22"/>
          <w:szCs w:val="22"/>
        </w:rPr>
        <w:t xml:space="preserve">if the patient regularly has signal issues, whether it would be better to be booked and in person appointment. </w:t>
      </w:r>
    </w:p>
    <w:p w14:paraId="1100CF9E" w14:textId="57EE9A6E" w:rsidR="00D54C4B" w:rsidRPr="007A482E" w:rsidRDefault="00D54C4B" w:rsidP="00D54C4B">
      <w:pPr>
        <w:spacing w:after="216"/>
        <w:rPr>
          <w:rFonts w:ascii="Arial" w:hAnsi="Arial" w:cs="Arial"/>
          <w:sz w:val="22"/>
          <w:szCs w:val="22"/>
        </w:rPr>
      </w:pPr>
      <w:r w:rsidRPr="007A482E">
        <w:rPr>
          <w:rFonts w:ascii="Arial" w:hAnsi="Arial" w:cs="Arial"/>
          <w:color w:val="000000" w:themeColor="text1"/>
          <w:sz w:val="22"/>
          <w:szCs w:val="22"/>
        </w:rPr>
        <w:t xml:space="preserve">If a patient has requested a call-back from a clinician and they fail to answer, the same principle applies although the clinician should, at the next available opportunity </w:t>
      </w:r>
      <w:r w:rsidRPr="007A482E">
        <w:rPr>
          <w:rFonts w:ascii="Arial" w:hAnsi="Arial" w:cs="Arial"/>
          <w:sz w:val="22"/>
          <w:szCs w:val="22"/>
        </w:rPr>
        <w:t>within that same session, make a second attempt to call the patient.</w:t>
      </w:r>
      <w:r w:rsidR="0069403E">
        <w:rPr>
          <w:rFonts w:ascii="Arial" w:hAnsi="Arial" w:cs="Arial"/>
          <w:sz w:val="22"/>
          <w:szCs w:val="22"/>
        </w:rPr>
        <w:t xml:space="preserve"> </w:t>
      </w:r>
      <w:r w:rsidR="009B133A">
        <w:rPr>
          <w:rFonts w:ascii="Arial" w:hAnsi="Arial" w:cs="Arial"/>
          <w:sz w:val="22"/>
          <w:szCs w:val="22"/>
        </w:rPr>
        <w:t xml:space="preserve">If </w:t>
      </w:r>
      <w:r w:rsidRPr="007A482E">
        <w:rPr>
          <w:rFonts w:ascii="Arial" w:hAnsi="Arial" w:cs="Arial"/>
          <w:sz w:val="22"/>
          <w:szCs w:val="22"/>
        </w:rPr>
        <w:t>the patient fail</w:t>
      </w:r>
      <w:r w:rsidR="009B133A">
        <w:rPr>
          <w:rFonts w:ascii="Arial" w:hAnsi="Arial" w:cs="Arial"/>
          <w:sz w:val="22"/>
          <w:szCs w:val="22"/>
        </w:rPr>
        <w:t>s</w:t>
      </w:r>
      <w:r w:rsidRPr="007A482E">
        <w:rPr>
          <w:rFonts w:ascii="Arial" w:hAnsi="Arial" w:cs="Arial"/>
          <w:sz w:val="22"/>
          <w:szCs w:val="22"/>
        </w:rPr>
        <w:t xml:space="preserve"> to answer for the </w:t>
      </w:r>
      <w:r w:rsidR="0069403E">
        <w:rPr>
          <w:rFonts w:ascii="Arial" w:hAnsi="Arial" w:cs="Arial"/>
          <w:sz w:val="22"/>
          <w:szCs w:val="22"/>
        </w:rPr>
        <w:t>second</w:t>
      </w:r>
      <w:r w:rsidRPr="007A482E">
        <w:rPr>
          <w:rFonts w:ascii="Arial" w:hAnsi="Arial" w:cs="Arial"/>
          <w:sz w:val="22"/>
          <w:szCs w:val="22"/>
        </w:rPr>
        <w:t xml:space="preserve"> time, the clinician is to code this as a “Failed Encounter – no answer when rang back”</w:t>
      </w:r>
      <w:r w:rsidR="0069403E">
        <w:rPr>
          <w:rFonts w:ascii="Arial" w:hAnsi="Arial" w:cs="Arial"/>
          <w:sz w:val="22"/>
          <w:szCs w:val="22"/>
        </w:rPr>
        <w:t>.</w:t>
      </w:r>
    </w:p>
    <w:p w14:paraId="30713840" w14:textId="039EF25F" w:rsidR="00D54C4B" w:rsidRPr="007A482E" w:rsidRDefault="00D54C4B" w:rsidP="00D54C4B">
      <w:pPr>
        <w:spacing w:after="216"/>
        <w:rPr>
          <w:rFonts w:ascii="Arial" w:hAnsi="Arial" w:cs="Arial"/>
          <w:color w:val="000000" w:themeColor="text1"/>
          <w:sz w:val="22"/>
          <w:szCs w:val="22"/>
        </w:rPr>
      </w:pPr>
      <w:r w:rsidRPr="007A482E">
        <w:rPr>
          <w:rFonts w:ascii="Arial" w:hAnsi="Arial" w:cs="Arial"/>
          <w:color w:val="000000" w:themeColor="text1"/>
          <w:sz w:val="22"/>
          <w:szCs w:val="22"/>
        </w:rPr>
        <w:t xml:space="preserve">The clinician </w:t>
      </w:r>
      <w:r w:rsidR="009B133A">
        <w:rPr>
          <w:rFonts w:ascii="Arial" w:hAnsi="Arial" w:cs="Arial"/>
          <w:color w:val="000000" w:themeColor="text1"/>
          <w:sz w:val="22"/>
          <w:szCs w:val="22"/>
        </w:rPr>
        <w:t>must</w:t>
      </w:r>
      <w:r w:rsidRPr="007A482E">
        <w:rPr>
          <w:rFonts w:ascii="Arial" w:hAnsi="Arial" w:cs="Arial"/>
          <w:color w:val="000000" w:themeColor="text1"/>
          <w:sz w:val="22"/>
          <w:szCs w:val="22"/>
        </w:rPr>
        <w:t xml:space="preserve"> follow the steps outlined at </w:t>
      </w:r>
      <w:hyperlink w:anchor="_Managing_a_failed" w:history="1">
        <w:r w:rsidR="00A70690" w:rsidRPr="00A70690">
          <w:rPr>
            <w:rStyle w:val="Hyperlink"/>
            <w:rFonts w:ascii="Arial" w:hAnsi="Arial" w:cs="Arial"/>
            <w:sz w:val="22"/>
            <w:szCs w:val="22"/>
          </w:rPr>
          <w:t>S</w:t>
        </w:r>
        <w:r w:rsidRPr="00A70690">
          <w:rPr>
            <w:rStyle w:val="Hyperlink"/>
            <w:rFonts w:ascii="Arial" w:hAnsi="Arial" w:cs="Arial"/>
            <w:sz w:val="22"/>
            <w:szCs w:val="22"/>
          </w:rPr>
          <w:t>ection 2.5</w:t>
        </w:r>
      </w:hyperlink>
      <w:r w:rsidRPr="007A482E">
        <w:rPr>
          <w:rFonts w:ascii="Arial" w:hAnsi="Arial" w:cs="Arial"/>
          <w:color w:val="000000" w:themeColor="text1"/>
          <w:sz w:val="22"/>
          <w:szCs w:val="22"/>
        </w:rPr>
        <w:t>, tasking the reception or administrative teams accordingly</w:t>
      </w:r>
      <w:r w:rsidR="0069403E">
        <w:rPr>
          <w:rFonts w:ascii="Arial" w:hAnsi="Arial" w:cs="Arial"/>
          <w:color w:val="000000" w:themeColor="text1"/>
          <w:sz w:val="22"/>
          <w:szCs w:val="22"/>
        </w:rPr>
        <w:t xml:space="preserve"> if the patient is vulnerable or known to safeguarding</w:t>
      </w:r>
      <w:r w:rsidRPr="007A482E">
        <w:rPr>
          <w:rFonts w:ascii="Arial" w:hAnsi="Arial" w:cs="Arial"/>
          <w:color w:val="000000" w:themeColor="text1"/>
          <w:sz w:val="22"/>
          <w:szCs w:val="22"/>
        </w:rPr>
        <w:t xml:space="preserve">. When contact with the patient is made, they must be offered an appointment based on clinical need. </w:t>
      </w:r>
      <w:r w:rsidR="009B133A">
        <w:rPr>
          <w:rFonts w:ascii="Arial" w:hAnsi="Arial" w:cs="Arial"/>
          <w:color w:val="000000" w:themeColor="text1"/>
          <w:sz w:val="22"/>
          <w:szCs w:val="22"/>
        </w:rPr>
        <w:t xml:space="preserve">If doubt exists regarding the type of appointment required, advice must be sought from a clinician. </w:t>
      </w:r>
      <w:r w:rsidRPr="007A482E">
        <w:rPr>
          <w:rFonts w:ascii="Arial" w:hAnsi="Arial" w:cs="Arial"/>
          <w:color w:val="000000" w:themeColor="text1"/>
          <w:sz w:val="22"/>
          <w:szCs w:val="22"/>
        </w:rPr>
        <w:t xml:space="preserve"> </w:t>
      </w:r>
    </w:p>
    <w:p w14:paraId="0AF0FAFF" w14:textId="66913F89" w:rsidR="000A70C4" w:rsidRDefault="00D54C4B" w:rsidP="000A70C4">
      <w:pPr>
        <w:pStyle w:val="Heading2"/>
        <w:rPr>
          <w:rFonts w:ascii="Arial" w:hAnsi="Arial" w:cs="Arial"/>
          <w:smallCaps w:val="0"/>
          <w:sz w:val="24"/>
          <w:szCs w:val="24"/>
          <w:lang w:val="en-GB"/>
        </w:rPr>
      </w:pPr>
      <w:bookmarkStart w:id="348" w:name="_Toc188287784"/>
      <w:r>
        <w:rPr>
          <w:rFonts w:ascii="Arial" w:hAnsi="Arial" w:cs="Arial"/>
          <w:smallCaps w:val="0"/>
          <w:sz w:val="24"/>
          <w:szCs w:val="24"/>
          <w:lang w:val="en-GB"/>
        </w:rPr>
        <w:t>Children who fail to attend</w:t>
      </w:r>
      <w:bookmarkEnd w:id="348"/>
    </w:p>
    <w:p w14:paraId="59D9C494" w14:textId="77777777" w:rsidR="000A70C4" w:rsidRPr="000A70C4" w:rsidRDefault="000A70C4" w:rsidP="000A70C4">
      <w:pPr>
        <w:rPr>
          <w:rFonts w:ascii="Arial" w:hAnsi="Arial" w:cs="Arial"/>
        </w:rPr>
      </w:pPr>
    </w:p>
    <w:p w14:paraId="16328A92" w14:textId="4D564419" w:rsidR="00D54C4B" w:rsidRPr="007A482E" w:rsidRDefault="00D54C4B" w:rsidP="00D54C4B">
      <w:pPr>
        <w:textAlignment w:val="baseline"/>
        <w:rPr>
          <w:rFonts w:ascii="Arial" w:hAnsi="Arial" w:cs="Arial"/>
          <w:color w:val="000000" w:themeColor="text1"/>
          <w:sz w:val="22"/>
          <w:szCs w:val="22"/>
        </w:rPr>
      </w:pPr>
      <w:r>
        <w:rPr>
          <w:rFonts w:ascii="Arial" w:hAnsi="Arial" w:cs="Arial"/>
          <w:color w:val="000000" w:themeColor="text1"/>
          <w:sz w:val="22"/>
          <w:szCs w:val="22"/>
        </w:rPr>
        <w:t xml:space="preserve">The </w:t>
      </w:r>
      <w:hyperlink r:id="rId10" w:history="1">
        <w:r w:rsidRPr="000B2185">
          <w:rPr>
            <w:rStyle w:val="Hyperlink"/>
            <w:rFonts w:ascii="Arial" w:eastAsiaTheme="majorEastAsia" w:hAnsi="Arial" w:cs="Arial"/>
            <w:sz w:val="22"/>
            <w:szCs w:val="22"/>
          </w:rPr>
          <w:t>BJGP</w:t>
        </w:r>
      </w:hyperlink>
      <w:r>
        <w:rPr>
          <w:rFonts w:ascii="Arial" w:hAnsi="Arial" w:cs="Arial"/>
          <w:color w:val="000000" w:themeColor="text1"/>
          <w:sz w:val="22"/>
          <w:szCs w:val="22"/>
        </w:rPr>
        <w:t xml:space="preserve"> explains that w</w:t>
      </w:r>
      <w:r w:rsidRPr="007A482E">
        <w:rPr>
          <w:rFonts w:ascii="Arial" w:hAnsi="Arial" w:cs="Arial"/>
          <w:color w:val="000000" w:themeColor="text1"/>
          <w:sz w:val="22"/>
          <w:szCs w:val="22"/>
        </w:rPr>
        <w:t>hil</w:t>
      </w:r>
      <w:r>
        <w:rPr>
          <w:rFonts w:ascii="Arial" w:hAnsi="Arial" w:cs="Arial"/>
          <w:color w:val="000000" w:themeColor="text1"/>
          <w:sz w:val="22"/>
          <w:szCs w:val="22"/>
        </w:rPr>
        <w:t>e</w:t>
      </w:r>
      <w:r w:rsidRPr="007A482E">
        <w:rPr>
          <w:rFonts w:ascii="Arial" w:hAnsi="Arial" w:cs="Arial"/>
          <w:color w:val="000000" w:themeColor="text1"/>
          <w:sz w:val="22"/>
          <w:szCs w:val="22"/>
        </w:rPr>
        <w:t xml:space="preserve"> all missed appointments have traditionally been classified as a D</w:t>
      </w:r>
      <w:r>
        <w:rPr>
          <w:rFonts w:ascii="Arial" w:hAnsi="Arial" w:cs="Arial"/>
          <w:color w:val="000000" w:themeColor="text1"/>
          <w:sz w:val="22"/>
          <w:szCs w:val="22"/>
        </w:rPr>
        <w:t>NA,</w:t>
      </w:r>
      <w:r w:rsidRPr="007A482E">
        <w:rPr>
          <w:rFonts w:ascii="Arial" w:hAnsi="Arial" w:cs="Arial"/>
          <w:color w:val="000000" w:themeColor="text1"/>
          <w:sz w:val="22"/>
          <w:szCs w:val="22"/>
        </w:rPr>
        <w:t xml:space="preserve"> this group needs to be classified as Was Not Brought</w:t>
      </w:r>
      <w:r w:rsidR="00536516">
        <w:rPr>
          <w:rFonts w:ascii="Arial" w:hAnsi="Arial" w:cs="Arial"/>
          <w:color w:val="000000" w:themeColor="text1"/>
          <w:sz w:val="22"/>
          <w:szCs w:val="22"/>
        </w:rPr>
        <w:t xml:space="preserve"> (WNB)</w:t>
      </w:r>
      <w:r w:rsidRPr="007A482E">
        <w:rPr>
          <w:rFonts w:ascii="Arial" w:hAnsi="Arial" w:cs="Arial"/>
          <w:color w:val="000000" w:themeColor="text1"/>
          <w:sz w:val="22"/>
          <w:szCs w:val="22"/>
        </w:rPr>
        <w:t xml:space="preserve"> as it is not a child’s responsibility to attend the appointment; it is the responsibility of their parents or carers to take them. </w:t>
      </w:r>
      <w:r>
        <w:rPr>
          <w:rFonts w:ascii="Arial" w:hAnsi="Arial" w:cs="Arial"/>
          <w:color w:val="000000" w:themeColor="text1"/>
          <w:sz w:val="22"/>
          <w:szCs w:val="22"/>
        </w:rPr>
        <w:t>Awareness</w:t>
      </w:r>
      <w:r w:rsidRPr="007A482E">
        <w:rPr>
          <w:rFonts w:ascii="Arial" w:hAnsi="Arial" w:cs="Arial"/>
          <w:color w:val="000000" w:themeColor="text1"/>
          <w:sz w:val="22"/>
          <w:szCs w:val="22"/>
        </w:rPr>
        <w:t xml:space="preserve"> must be given to this and the consideration that this could be termed as medical neglect.</w:t>
      </w:r>
      <w:r w:rsidR="009951F3">
        <w:rPr>
          <w:rFonts w:ascii="Arial" w:hAnsi="Arial" w:cs="Arial"/>
          <w:color w:val="000000" w:themeColor="text1"/>
          <w:sz w:val="22"/>
          <w:szCs w:val="22"/>
        </w:rPr>
        <w:t xml:space="preserve"> </w:t>
      </w:r>
      <w:hyperlink r:id="rId11">
        <w:r w:rsidRPr="007A482E">
          <w:rPr>
            <w:rStyle w:val="Hyperlink"/>
            <w:rFonts w:ascii="Arial" w:eastAsiaTheme="majorEastAsia" w:hAnsi="Arial" w:cs="Arial"/>
            <w:sz w:val="22"/>
            <w:szCs w:val="22"/>
          </w:rPr>
          <w:t>The Nottingham Safeguarding Children Board</w:t>
        </w:r>
      </w:hyperlink>
      <w:r w:rsidRPr="007A482E">
        <w:rPr>
          <w:rFonts w:ascii="Arial" w:hAnsi="Arial" w:cs="Arial"/>
          <w:color w:val="000000" w:themeColor="text1"/>
          <w:sz w:val="22"/>
          <w:szCs w:val="22"/>
        </w:rPr>
        <w:t xml:space="preserve"> has developed a video to assist with understanding the differences between medical neglect and a simple DNA.</w:t>
      </w:r>
    </w:p>
    <w:p w14:paraId="639CBBAE" w14:textId="61950F20" w:rsidR="000A70C4" w:rsidRDefault="00D54C4B" w:rsidP="000A70C4">
      <w:pPr>
        <w:pStyle w:val="Heading2"/>
        <w:rPr>
          <w:rFonts w:ascii="Arial" w:hAnsi="Arial" w:cs="Arial"/>
          <w:smallCaps w:val="0"/>
          <w:sz w:val="24"/>
          <w:szCs w:val="24"/>
          <w:lang w:val="en-GB"/>
        </w:rPr>
      </w:pPr>
      <w:bookmarkStart w:id="349" w:name="_Toc188287785"/>
      <w:r>
        <w:rPr>
          <w:rFonts w:ascii="Arial" w:hAnsi="Arial" w:cs="Arial"/>
          <w:smallCaps w:val="0"/>
          <w:sz w:val="24"/>
          <w:szCs w:val="24"/>
          <w:lang w:val="en-GB"/>
        </w:rPr>
        <w:t>Actions needed for a Was Not Brought</w:t>
      </w:r>
      <w:bookmarkEnd w:id="349"/>
    </w:p>
    <w:p w14:paraId="0ED8DDB4" w14:textId="77777777" w:rsidR="000A70C4" w:rsidRPr="000A70C4" w:rsidRDefault="000A70C4" w:rsidP="000A70C4">
      <w:pPr>
        <w:rPr>
          <w:rFonts w:ascii="Arial" w:hAnsi="Arial" w:cs="Arial"/>
        </w:rPr>
      </w:pPr>
    </w:p>
    <w:p w14:paraId="4BEBD515" w14:textId="03C4D2A6" w:rsidR="00D54C4B" w:rsidRDefault="009951F3" w:rsidP="00D54C4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Any incidences of WNB are to be recorded on the clinical system as </w:t>
      </w:r>
      <w:r w:rsidR="00D54C4B">
        <w:rPr>
          <w:rFonts w:ascii="Arial" w:hAnsi="Arial" w:cs="Arial"/>
          <w:color w:val="000000"/>
          <w:sz w:val="22"/>
          <w:szCs w:val="22"/>
        </w:rPr>
        <w:t>“Child not brought to appointment”</w:t>
      </w:r>
      <w:r>
        <w:rPr>
          <w:rFonts w:ascii="Arial" w:hAnsi="Arial" w:cs="Arial"/>
          <w:color w:val="000000"/>
          <w:sz w:val="22"/>
          <w:szCs w:val="22"/>
        </w:rPr>
        <w:t xml:space="preserve">, and the following actions taken: </w:t>
      </w:r>
    </w:p>
    <w:p w14:paraId="0295EB39" w14:textId="77777777" w:rsidR="009951F3" w:rsidRDefault="009951F3" w:rsidP="00D54C4B">
      <w:pPr>
        <w:pStyle w:val="NormalWeb"/>
        <w:spacing w:before="0" w:beforeAutospacing="0" w:after="0" w:afterAutospacing="0"/>
        <w:rPr>
          <w:color w:val="000000"/>
        </w:rPr>
      </w:pPr>
    </w:p>
    <w:p w14:paraId="24CDEEFF" w14:textId="1D4762D5" w:rsidR="00D54C4B" w:rsidRPr="0069403E" w:rsidRDefault="009951F3" w:rsidP="00D54C4B">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For</w:t>
      </w:r>
      <w:r w:rsidR="00D54C4B">
        <w:rPr>
          <w:rFonts w:ascii="Arial" w:hAnsi="Arial" w:cs="Arial"/>
          <w:color w:val="000000"/>
          <w:sz w:val="22"/>
          <w:szCs w:val="22"/>
        </w:rPr>
        <w:t xml:space="preserve"> the first missed appointment:</w:t>
      </w:r>
      <w:r w:rsidR="00D54C4B" w:rsidRPr="00D54C4B">
        <w:rPr>
          <w:color w:val="000000"/>
        </w:rPr>
        <w:br/>
      </w:r>
    </w:p>
    <w:p w14:paraId="0F8BFDDA" w14:textId="6B490A1A" w:rsidR="00D54C4B" w:rsidRDefault="00D54C4B" w:rsidP="00D54C4B">
      <w:pPr>
        <w:pStyle w:val="NormalWeb"/>
        <w:numPr>
          <w:ilvl w:val="0"/>
          <w:numId w:val="29"/>
        </w:numPr>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 xml:space="preserve">A letter will be sent to the parent or carer to ascertain the reasons behind the non-attendance. </w:t>
      </w:r>
    </w:p>
    <w:p w14:paraId="323422B5" w14:textId="77777777" w:rsidR="0080056B" w:rsidRPr="00D54C4B" w:rsidRDefault="0080056B" w:rsidP="0080056B">
      <w:pPr>
        <w:pStyle w:val="NormalWeb"/>
        <w:spacing w:before="0" w:beforeAutospacing="0" w:after="0" w:afterAutospacing="0"/>
        <w:ind w:left="1080"/>
        <w:textAlignment w:val="baseline"/>
        <w:rPr>
          <w:rFonts w:ascii="Arial" w:hAnsi="Arial" w:cs="Arial"/>
          <w:color w:val="000000"/>
          <w:sz w:val="22"/>
          <w:szCs w:val="22"/>
        </w:rPr>
      </w:pPr>
    </w:p>
    <w:p w14:paraId="091A39B8" w14:textId="7E2CC282" w:rsidR="00D54C4B" w:rsidRPr="00D54C4B" w:rsidRDefault="00D54C4B" w:rsidP="00D54C4B">
      <w:pPr>
        <w:pStyle w:val="NormalWeb"/>
        <w:numPr>
          <w:ilvl w:val="0"/>
          <w:numId w:val="30"/>
        </w:numPr>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Any response from the parent or guardian will also be noted in the patient’s clinical record, including if there is a valid reason not to attend or to vaccinate </w:t>
      </w:r>
      <w:r w:rsidRPr="00D54C4B">
        <w:rPr>
          <w:color w:val="000000"/>
        </w:rPr>
        <w:br/>
      </w:r>
    </w:p>
    <w:p w14:paraId="67C440A9" w14:textId="77777777" w:rsidR="0069403E" w:rsidRPr="0069403E" w:rsidRDefault="00D54C4B" w:rsidP="00D54C4B">
      <w:pPr>
        <w:pStyle w:val="NormalWeb"/>
        <w:numPr>
          <w:ilvl w:val="0"/>
          <w:numId w:val="31"/>
        </w:numPr>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 xml:space="preserve">A template letter for a child who Was Not Brought is at </w:t>
      </w:r>
      <w:hyperlink w:anchor="_Annex_D_–" w:history="1">
        <w:r w:rsidR="002E2BB1">
          <w:rPr>
            <w:rStyle w:val="Hyperlink"/>
            <w:rFonts w:ascii="Arial" w:hAnsi="Arial" w:cs="Arial"/>
            <w:color w:val="0070C0"/>
            <w:sz w:val="22"/>
            <w:szCs w:val="22"/>
          </w:rPr>
          <w:t>Annex D</w:t>
        </w:r>
      </w:hyperlink>
    </w:p>
    <w:p w14:paraId="7CA1E0C2" w14:textId="56A735B5" w:rsidR="00D54C4B" w:rsidRPr="00D54C4B" w:rsidRDefault="00D54C4B" w:rsidP="0069403E">
      <w:pPr>
        <w:pStyle w:val="NormalWeb"/>
        <w:spacing w:before="0" w:beforeAutospacing="0" w:after="0" w:afterAutospacing="0"/>
        <w:ind w:left="1080"/>
        <w:textAlignment w:val="baseline"/>
        <w:rPr>
          <w:rFonts w:ascii="Arial" w:hAnsi="Arial" w:cs="Arial"/>
          <w:color w:val="000000"/>
          <w:sz w:val="22"/>
          <w:szCs w:val="22"/>
        </w:rPr>
      </w:pPr>
      <w:r w:rsidRPr="00D54C4B">
        <w:rPr>
          <w:color w:val="000000"/>
        </w:rPr>
        <w:br/>
      </w:r>
    </w:p>
    <w:p w14:paraId="352FB369" w14:textId="59D0F818" w:rsidR="00D54C4B" w:rsidRPr="00D54C4B" w:rsidRDefault="009951F3" w:rsidP="00D54C4B">
      <w:pPr>
        <w:pStyle w:val="NormalWeb"/>
        <w:numPr>
          <w:ilvl w:val="0"/>
          <w:numId w:val="3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For</w:t>
      </w:r>
      <w:r w:rsidR="00D54C4B">
        <w:rPr>
          <w:rFonts w:ascii="Arial" w:hAnsi="Arial" w:cs="Arial"/>
          <w:color w:val="000000"/>
          <w:sz w:val="22"/>
          <w:szCs w:val="22"/>
        </w:rPr>
        <w:t xml:space="preserve"> the second missed appointment:</w:t>
      </w:r>
      <w:r w:rsidR="00D54C4B" w:rsidRPr="00D54C4B">
        <w:rPr>
          <w:color w:val="000000"/>
        </w:rPr>
        <w:br/>
      </w:r>
    </w:p>
    <w:p w14:paraId="37DA71E7" w14:textId="46ADB3AB" w:rsidR="00D54C4B" w:rsidRPr="00D54C4B" w:rsidRDefault="00D54C4B" w:rsidP="00D54C4B">
      <w:pPr>
        <w:pStyle w:val="NormalWeb"/>
        <w:numPr>
          <w:ilvl w:val="0"/>
          <w:numId w:val="33"/>
        </w:numPr>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The</w:t>
      </w:r>
      <w:r w:rsidR="0069403E">
        <w:rPr>
          <w:rFonts w:ascii="Arial" w:hAnsi="Arial" w:cs="Arial"/>
          <w:color w:val="000000"/>
          <w:sz w:val="22"/>
          <w:szCs w:val="22"/>
        </w:rPr>
        <w:t xml:space="preserve"> child safeguarding lead</w:t>
      </w:r>
      <w:r>
        <w:rPr>
          <w:rFonts w:ascii="Arial" w:hAnsi="Arial" w:cs="Arial"/>
          <w:color w:val="000000"/>
          <w:sz w:val="22"/>
          <w:szCs w:val="22"/>
        </w:rPr>
        <w:t xml:space="preserve"> </w:t>
      </w:r>
      <w:r w:rsidR="0069403E">
        <w:rPr>
          <w:rFonts w:ascii="Arial" w:hAnsi="Arial" w:cs="Arial"/>
          <w:color w:val="000000"/>
          <w:sz w:val="22"/>
          <w:szCs w:val="22"/>
        </w:rPr>
        <w:t>will be informed via task.</w:t>
      </w:r>
      <w:r w:rsidRPr="00D54C4B">
        <w:rPr>
          <w:color w:val="000000"/>
        </w:rPr>
        <w:br/>
      </w:r>
    </w:p>
    <w:p w14:paraId="52507ED7" w14:textId="77777777" w:rsidR="00D54C4B" w:rsidRDefault="00D54C4B" w:rsidP="00D54C4B">
      <w:pPr>
        <w:pStyle w:val="NormalWeb"/>
        <w:numPr>
          <w:ilvl w:val="0"/>
          <w:numId w:val="34"/>
        </w:numPr>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The contents of the Was Not Brought letter should be discussed, reiterating that this could be considered as a safeguarding concern</w:t>
      </w:r>
    </w:p>
    <w:p w14:paraId="17419FE2" w14:textId="255C4154" w:rsidR="00D54C4B" w:rsidRDefault="00D54C4B" w:rsidP="00D54C4B">
      <w:pPr>
        <w:rPr>
          <w:color w:val="000000"/>
        </w:rPr>
      </w:pPr>
    </w:p>
    <w:p w14:paraId="3ADB5F2C" w14:textId="6CD4C3BC" w:rsidR="00D54C4B" w:rsidRPr="002E2BB1" w:rsidRDefault="00D54C4B" w:rsidP="00D54C4B">
      <w:pPr>
        <w:pStyle w:val="NormalWeb"/>
        <w:numPr>
          <w:ilvl w:val="0"/>
          <w:numId w:val="36"/>
        </w:numPr>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A second letter should be sent to the parents or guardian</w:t>
      </w:r>
      <w:r w:rsidRPr="002E2BB1">
        <w:rPr>
          <w:color w:val="000000"/>
        </w:rPr>
        <w:br/>
      </w:r>
    </w:p>
    <w:p w14:paraId="0CDEDF79" w14:textId="77777777" w:rsidR="00D54C4B" w:rsidRDefault="00D54C4B" w:rsidP="00D54C4B">
      <w:pPr>
        <w:pStyle w:val="NormalWeb"/>
        <w:numPr>
          <w:ilvl w:val="0"/>
          <w:numId w:val="37"/>
        </w:numPr>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Any response from the parent or guardian given face to face, by telephone or by letter will also be noted in the child’s clinical record</w:t>
      </w:r>
    </w:p>
    <w:p w14:paraId="5D2FD92E" w14:textId="5F42FA3F" w:rsidR="00D54C4B" w:rsidRDefault="00D54C4B" w:rsidP="00D54C4B">
      <w:pPr>
        <w:rPr>
          <w:color w:val="000000"/>
        </w:rPr>
      </w:pPr>
    </w:p>
    <w:p w14:paraId="0FABAAB5" w14:textId="5969E11E" w:rsidR="00D54C4B" w:rsidRDefault="009951F3" w:rsidP="00D54C4B">
      <w:pPr>
        <w:pStyle w:val="NormalWeb"/>
        <w:numPr>
          <w:ilvl w:val="0"/>
          <w:numId w:val="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For</w:t>
      </w:r>
      <w:r w:rsidR="00D54C4B">
        <w:rPr>
          <w:rFonts w:ascii="Arial" w:hAnsi="Arial" w:cs="Arial"/>
          <w:color w:val="000000"/>
          <w:sz w:val="22"/>
          <w:szCs w:val="22"/>
        </w:rPr>
        <w:t xml:space="preserve"> the third missed appointment:</w:t>
      </w:r>
    </w:p>
    <w:p w14:paraId="47C091EF" w14:textId="27872EB6" w:rsidR="00D54C4B" w:rsidRDefault="00D54C4B" w:rsidP="00D54C4B">
      <w:pPr>
        <w:rPr>
          <w:color w:val="000000"/>
        </w:rPr>
      </w:pPr>
    </w:p>
    <w:p w14:paraId="64211402" w14:textId="4F950C35" w:rsidR="00D54C4B" w:rsidRPr="00D54C4B" w:rsidRDefault="00D54C4B" w:rsidP="00D54C4B">
      <w:pPr>
        <w:pStyle w:val="NormalWeb"/>
        <w:numPr>
          <w:ilvl w:val="0"/>
          <w:numId w:val="39"/>
        </w:numPr>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When a child remains uncontactable and/or unvaccinated after a third contact, this organisation will mark the patient record as either unable to contact or unvaccinated</w:t>
      </w:r>
      <w:r w:rsidRPr="00D54C4B">
        <w:rPr>
          <w:color w:val="000000"/>
        </w:rPr>
        <w:br/>
      </w:r>
    </w:p>
    <w:p w14:paraId="59D3DCA1" w14:textId="563155E1" w:rsidR="00D54C4B" w:rsidRPr="00D54C4B" w:rsidRDefault="00D54C4B" w:rsidP="00D54C4B">
      <w:pPr>
        <w:pStyle w:val="NormalWeb"/>
        <w:numPr>
          <w:ilvl w:val="0"/>
          <w:numId w:val="40"/>
        </w:numPr>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The clinician noting that the child remains unseen or unvaccinated despite all attempts to recall the patient is to discuss their concerns with the safeguarding lead</w:t>
      </w:r>
      <w:r w:rsidRPr="00D54C4B">
        <w:rPr>
          <w:color w:val="000000"/>
        </w:rPr>
        <w:br/>
      </w:r>
    </w:p>
    <w:p w14:paraId="0AF78437" w14:textId="077790CC" w:rsidR="00D54C4B" w:rsidRPr="00D54C4B" w:rsidRDefault="00D54C4B" w:rsidP="00D54C4B">
      <w:pPr>
        <w:pStyle w:val="NormalWeb"/>
        <w:numPr>
          <w:ilvl w:val="0"/>
          <w:numId w:val="41"/>
        </w:numPr>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A further letter is to be forwarded to the parent or guardian advising them that, due to the persistent failure to bring their child, this has been referred to the safeguarding lead</w:t>
      </w:r>
      <w:r w:rsidRPr="00D54C4B">
        <w:rPr>
          <w:color w:val="000000"/>
        </w:rPr>
        <w:br/>
      </w:r>
    </w:p>
    <w:p w14:paraId="5497E7A1" w14:textId="331DB8EF" w:rsidR="00D54C4B" w:rsidRDefault="00D54C4B" w:rsidP="00D54C4B">
      <w:pPr>
        <w:pStyle w:val="NormalWeb"/>
        <w:numPr>
          <w:ilvl w:val="0"/>
          <w:numId w:val="42"/>
        </w:numPr>
        <w:spacing w:before="0" w:beforeAutospacing="0" w:after="0" w:afterAutospacing="0"/>
        <w:ind w:left="1080"/>
        <w:textAlignment w:val="baseline"/>
        <w:rPr>
          <w:rFonts w:ascii="Arial" w:hAnsi="Arial" w:cs="Arial"/>
          <w:color w:val="000000"/>
          <w:sz w:val="22"/>
          <w:szCs w:val="22"/>
        </w:rPr>
      </w:pPr>
      <w:r>
        <w:rPr>
          <w:rFonts w:ascii="Arial" w:hAnsi="Arial" w:cs="Arial"/>
          <w:color w:val="000000"/>
          <w:sz w:val="22"/>
          <w:szCs w:val="22"/>
        </w:rPr>
        <w:t>Should any clinician have significant concerns, they are to initiate a child protection referral using the contact numbers as detailed within the organisation</w:t>
      </w:r>
      <w:r w:rsidR="00A34A1F">
        <w:rPr>
          <w:rFonts w:ascii="Arial" w:hAnsi="Arial" w:cs="Arial"/>
          <w:color w:val="000000"/>
          <w:sz w:val="22"/>
          <w:szCs w:val="22"/>
        </w:rPr>
        <w:t>’</w:t>
      </w:r>
      <w:r>
        <w:rPr>
          <w:rFonts w:ascii="Arial" w:hAnsi="Arial" w:cs="Arial"/>
          <w:color w:val="000000"/>
          <w:sz w:val="22"/>
          <w:szCs w:val="22"/>
        </w:rPr>
        <w:t xml:space="preserve">s Safeguarding </w:t>
      </w:r>
      <w:r w:rsidR="0069403E">
        <w:rPr>
          <w:rFonts w:ascii="Arial" w:hAnsi="Arial" w:cs="Arial"/>
          <w:color w:val="000000"/>
          <w:sz w:val="22"/>
          <w:szCs w:val="22"/>
        </w:rPr>
        <w:t>Help Sheets found in all clinical rooms.</w:t>
      </w:r>
    </w:p>
    <w:p w14:paraId="629DE76C" w14:textId="77777777" w:rsidR="00D54C4B" w:rsidRDefault="00D54C4B" w:rsidP="00D54C4B">
      <w:pPr>
        <w:rPr>
          <w:color w:val="000000"/>
        </w:rPr>
      </w:pPr>
    </w:p>
    <w:p w14:paraId="699ECBC9" w14:textId="77777777" w:rsidR="0069403E" w:rsidRDefault="0069403E" w:rsidP="00D54C4B">
      <w:pPr>
        <w:pStyle w:val="NormalWeb"/>
        <w:spacing w:before="0" w:beforeAutospacing="0" w:after="0" w:afterAutospacing="0"/>
        <w:rPr>
          <w:rFonts w:ascii="Arial" w:hAnsi="Arial" w:cs="Arial"/>
          <w:color w:val="000000"/>
          <w:sz w:val="22"/>
          <w:szCs w:val="22"/>
        </w:rPr>
      </w:pPr>
    </w:p>
    <w:p w14:paraId="1C40E795" w14:textId="77777777" w:rsidR="00BD5E44" w:rsidRPr="00BD5E44" w:rsidRDefault="00BD5E44" w:rsidP="00BD5E44">
      <w:pPr>
        <w:rPr>
          <w:color w:val="000000"/>
        </w:rPr>
      </w:pPr>
    </w:p>
    <w:p w14:paraId="4ACA4353" w14:textId="2CD14EC1" w:rsidR="00BD5E44" w:rsidRPr="00BD5E44" w:rsidRDefault="00BD5E44" w:rsidP="00BD5E44">
      <w:pPr>
        <w:rPr>
          <w:color w:val="000000"/>
        </w:rPr>
      </w:pPr>
    </w:p>
    <w:p w14:paraId="20D227ED" w14:textId="77777777" w:rsidR="00BD5E44" w:rsidRDefault="00BD5E44" w:rsidP="00147E79">
      <w:pPr>
        <w:pBdr>
          <w:top w:val="nil"/>
          <w:left w:val="nil"/>
          <w:bottom w:val="nil"/>
          <w:right w:val="nil"/>
          <w:between w:val="nil"/>
        </w:pBdr>
      </w:pPr>
    </w:p>
    <w:p w14:paraId="290B1E19" w14:textId="77777777" w:rsidR="00D54C4B" w:rsidRDefault="00D54C4B" w:rsidP="00147E79">
      <w:pPr>
        <w:pBdr>
          <w:top w:val="nil"/>
          <w:left w:val="nil"/>
          <w:bottom w:val="nil"/>
          <w:right w:val="nil"/>
          <w:between w:val="nil"/>
        </w:pBdr>
      </w:pPr>
    </w:p>
    <w:p w14:paraId="15E6AA67" w14:textId="77777777" w:rsidR="009951F3" w:rsidRDefault="009951F3" w:rsidP="00147E79">
      <w:pPr>
        <w:pBdr>
          <w:top w:val="nil"/>
          <w:left w:val="nil"/>
          <w:bottom w:val="nil"/>
          <w:right w:val="nil"/>
          <w:between w:val="nil"/>
        </w:pBdr>
      </w:pPr>
    </w:p>
    <w:p w14:paraId="74D1B9B5" w14:textId="77777777" w:rsidR="009951F3" w:rsidRDefault="009951F3" w:rsidP="00147E79">
      <w:pPr>
        <w:pBdr>
          <w:top w:val="nil"/>
          <w:left w:val="nil"/>
          <w:bottom w:val="nil"/>
          <w:right w:val="nil"/>
          <w:between w:val="nil"/>
        </w:pBdr>
      </w:pPr>
    </w:p>
    <w:p w14:paraId="756C8468" w14:textId="77777777" w:rsidR="0069403E" w:rsidRDefault="0069403E" w:rsidP="00147E79">
      <w:pPr>
        <w:pBdr>
          <w:top w:val="nil"/>
          <w:left w:val="nil"/>
          <w:bottom w:val="nil"/>
          <w:right w:val="nil"/>
          <w:between w:val="nil"/>
        </w:pBdr>
      </w:pPr>
    </w:p>
    <w:p w14:paraId="7F1811C1" w14:textId="77777777" w:rsidR="0069403E" w:rsidRDefault="0069403E" w:rsidP="00147E79">
      <w:pPr>
        <w:pBdr>
          <w:top w:val="nil"/>
          <w:left w:val="nil"/>
          <w:bottom w:val="nil"/>
          <w:right w:val="nil"/>
          <w:between w:val="nil"/>
        </w:pBdr>
      </w:pPr>
    </w:p>
    <w:p w14:paraId="7043E4CB" w14:textId="77777777" w:rsidR="0069403E" w:rsidRDefault="0069403E" w:rsidP="00147E79">
      <w:pPr>
        <w:pBdr>
          <w:top w:val="nil"/>
          <w:left w:val="nil"/>
          <w:bottom w:val="nil"/>
          <w:right w:val="nil"/>
          <w:between w:val="nil"/>
        </w:pBdr>
      </w:pPr>
    </w:p>
    <w:p w14:paraId="4A16DAA5" w14:textId="77777777" w:rsidR="0069403E" w:rsidRDefault="0069403E" w:rsidP="00147E79">
      <w:pPr>
        <w:pBdr>
          <w:top w:val="nil"/>
          <w:left w:val="nil"/>
          <w:bottom w:val="nil"/>
          <w:right w:val="nil"/>
          <w:between w:val="nil"/>
        </w:pBdr>
      </w:pPr>
    </w:p>
    <w:p w14:paraId="3DDF4BCF" w14:textId="77777777" w:rsidR="0069403E" w:rsidRDefault="0069403E" w:rsidP="00147E79">
      <w:pPr>
        <w:pBdr>
          <w:top w:val="nil"/>
          <w:left w:val="nil"/>
          <w:bottom w:val="nil"/>
          <w:right w:val="nil"/>
          <w:between w:val="nil"/>
        </w:pBdr>
      </w:pPr>
    </w:p>
    <w:p w14:paraId="6158F0D6" w14:textId="77777777" w:rsidR="0069403E" w:rsidRDefault="0069403E" w:rsidP="00147E79">
      <w:pPr>
        <w:pBdr>
          <w:top w:val="nil"/>
          <w:left w:val="nil"/>
          <w:bottom w:val="nil"/>
          <w:right w:val="nil"/>
          <w:between w:val="nil"/>
        </w:pBdr>
      </w:pPr>
    </w:p>
    <w:p w14:paraId="50E74BEF" w14:textId="77777777" w:rsidR="0069403E" w:rsidRDefault="0069403E" w:rsidP="00147E79">
      <w:pPr>
        <w:pBdr>
          <w:top w:val="nil"/>
          <w:left w:val="nil"/>
          <w:bottom w:val="nil"/>
          <w:right w:val="nil"/>
          <w:between w:val="nil"/>
        </w:pBdr>
      </w:pPr>
    </w:p>
    <w:p w14:paraId="7E21F43B" w14:textId="77777777" w:rsidR="0069403E" w:rsidRDefault="0069403E" w:rsidP="00147E79">
      <w:pPr>
        <w:pBdr>
          <w:top w:val="nil"/>
          <w:left w:val="nil"/>
          <w:bottom w:val="nil"/>
          <w:right w:val="nil"/>
          <w:between w:val="nil"/>
        </w:pBdr>
      </w:pPr>
    </w:p>
    <w:p w14:paraId="544C9F3C" w14:textId="77777777" w:rsidR="0069403E" w:rsidRDefault="0069403E" w:rsidP="00147E79">
      <w:pPr>
        <w:pBdr>
          <w:top w:val="nil"/>
          <w:left w:val="nil"/>
          <w:bottom w:val="nil"/>
          <w:right w:val="nil"/>
          <w:between w:val="nil"/>
        </w:pBdr>
      </w:pPr>
    </w:p>
    <w:p w14:paraId="16390678" w14:textId="77777777" w:rsidR="0069403E" w:rsidRDefault="0069403E" w:rsidP="00147E79">
      <w:pPr>
        <w:pBdr>
          <w:top w:val="nil"/>
          <w:left w:val="nil"/>
          <w:bottom w:val="nil"/>
          <w:right w:val="nil"/>
          <w:between w:val="nil"/>
        </w:pBdr>
      </w:pPr>
    </w:p>
    <w:p w14:paraId="0DB85B4B" w14:textId="77777777" w:rsidR="0069403E" w:rsidRDefault="0069403E" w:rsidP="00147E79">
      <w:pPr>
        <w:pBdr>
          <w:top w:val="nil"/>
          <w:left w:val="nil"/>
          <w:bottom w:val="nil"/>
          <w:right w:val="nil"/>
          <w:between w:val="nil"/>
        </w:pBdr>
      </w:pPr>
    </w:p>
    <w:p w14:paraId="496B8B38" w14:textId="77777777" w:rsidR="0069403E" w:rsidRDefault="0069403E" w:rsidP="00147E79">
      <w:pPr>
        <w:pBdr>
          <w:top w:val="nil"/>
          <w:left w:val="nil"/>
          <w:bottom w:val="nil"/>
          <w:right w:val="nil"/>
          <w:between w:val="nil"/>
        </w:pBdr>
      </w:pPr>
    </w:p>
    <w:p w14:paraId="5A39784B" w14:textId="77777777" w:rsidR="0069403E" w:rsidRDefault="0069403E" w:rsidP="00147E79">
      <w:pPr>
        <w:pBdr>
          <w:top w:val="nil"/>
          <w:left w:val="nil"/>
          <w:bottom w:val="nil"/>
          <w:right w:val="nil"/>
          <w:between w:val="nil"/>
        </w:pBdr>
      </w:pPr>
    </w:p>
    <w:p w14:paraId="57A33A9B" w14:textId="77777777" w:rsidR="0069403E" w:rsidRDefault="0069403E" w:rsidP="00147E79">
      <w:pPr>
        <w:pBdr>
          <w:top w:val="nil"/>
          <w:left w:val="nil"/>
          <w:bottom w:val="nil"/>
          <w:right w:val="nil"/>
          <w:between w:val="nil"/>
        </w:pBdr>
      </w:pPr>
    </w:p>
    <w:p w14:paraId="7EE3B7AF" w14:textId="77777777" w:rsidR="009951F3" w:rsidRDefault="009951F3" w:rsidP="00147E79">
      <w:pPr>
        <w:pBdr>
          <w:top w:val="nil"/>
          <w:left w:val="nil"/>
          <w:bottom w:val="nil"/>
          <w:right w:val="nil"/>
          <w:between w:val="nil"/>
        </w:pBdr>
      </w:pPr>
    </w:p>
    <w:p w14:paraId="11D1B31C" w14:textId="77777777" w:rsidR="009951F3" w:rsidRDefault="009951F3" w:rsidP="00147E79">
      <w:pPr>
        <w:pBdr>
          <w:top w:val="nil"/>
          <w:left w:val="nil"/>
          <w:bottom w:val="nil"/>
          <w:right w:val="nil"/>
          <w:between w:val="nil"/>
        </w:pBdr>
      </w:pPr>
    </w:p>
    <w:p w14:paraId="33F08037" w14:textId="77777777" w:rsidR="00D54C4B" w:rsidRDefault="00D54C4B" w:rsidP="00147E79">
      <w:pPr>
        <w:pBdr>
          <w:top w:val="nil"/>
          <w:left w:val="nil"/>
          <w:bottom w:val="nil"/>
          <w:right w:val="nil"/>
          <w:between w:val="nil"/>
        </w:pBdr>
      </w:pPr>
    </w:p>
    <w:p w14:paraId="0C7D70A1" w14:textId="77777777" w:rsidR="0069403E" w:rsidRDefault="0069403E" w:rsidP="00147E79">
      <w:pPr>
        <w:pBdr>
          <w:top w:val="nil"/>
          <w:left w:val="nil"/>
          <w:bottom w:val="nil"/>
          <w:right w:val="nil"/>
          <w:between w:val="nil"/>
        </w:pBdr>
      </w:pPr>
    </w:p>
    <w:p w14:paraId="684DF532" w14:textId="77777777" w:rsidR="0069403E" w:rsidRDefault="0069403E" w:rsidP="00147E79">
      <w:pPr>
        <w:pBdr>
          <w:top w:val="nil"/>
          <w:left w:val="nil"/>
          <w:bottom w:val="nil"/>
          <w:right w:val="nil"/>
          <w:between w:val="nil"/>
        </w:pBdr>
      </w:pPr>
    </w:p>
    <w:p w14:paraId="797885D7" w14:textId="77777777" w:rsidR="0069403E" w:rsidRDefault="0069403E" w:rsidP="00147E79">
      <w:pPr>
        <w:pBdr>
          <w:top w:val="nil"/>
          <w:left w:val="nil"/>
          <w:bottom w:val="nil"/>
          <w:right w:val="nil"/>
          <w:between w:val="nil"/>
        </w:pBdr>
      </w:pPr>
    </w:p>
    <w:p w14:paraId="62D7F681" w14:textId="77777777" w:rsidR="0069403E" w:rsidRDefault="0069403E" w:rsidP="00147E79">
      <w:pPr>
        <w:pBdr>
          <w:top w:val="nil"/>
          <w:left w:val="nil"/>
          <w:bottom w:val="nil"/>
          <w:right w:val="nil"/>
          <w:between w:val="nil"/>
        </w:pBdr>
      </w:pPr>
    </w:p>
    <w:p w14:paraId="60FF2638" w14:textId="77777777" w:rsidR="0069403E" w:rsidRDefault="0069403E" w:rsidP="00147E79">
      <w:pPr>
        <w:pBdr>
          <w:top w:val="nil"/>
          <w:left w:val="nil"/>
          <w:bottom w:val="nil"/>
          <w:right w:val="nil"/>
          <w:between w:val="nil"/>
        </w:pBdr>
      </w:pPr>
    </w:p>
    <w:p w14:paraId="0074E489" w14:textId="7098E2F7" w:rsidR="00D54C4B" w:rsidRPr="008C4C49" w:rsidRDefault="00D54C4B" w:rsidP="009951F3">
      <w:pPr>
        <w:pStyle w:val="Heading1"/>
        <w:keepLines/>
        <w:numPr>
          <w:ilvl w:val="0"/>
          <w:numId w:val="0"/>
        </w:numPr>
        <w:pBdr>
          <w:bottom w:val="single" w:sz="4" w:space="1" w:color="595959" w:themeColor="text1" w:themeTint="A6"/>
        </w:pBdr>
        <w:spacing w:before="360" w:after="160" w:line="259" w:lineRule="auto"/>
        <w:rPr>
          <w:sz w:val="28"/>
          <w:szCs w:val="28"/>
        </w:rPr>
      </w:pPr>
      <w:bookmarkStart w:id="350" w:name="_Annex_A_–"/>
      <w:bookmarkStart w:id="351" w:name="_Toc188287786"/>
      <w:bookmarkEnd w:id="350"/>
      <w:r>
        <w:rPr>
          <w:sz w:val="28"/>
          <w:szCs w:val="28"/>
        </w:rPr>
        <w:lastRenderedPageBreak/>
        <w:t>Annex A – First letter to patient</w:t>
      </w:r>
      <w:bookmarkEnd w:id="351"/>
    </w:p>
    <w:p w14:paraId="49AC19DF" w14:textId="72D40097" w:rsidR="00D54C4B" w:rsidRPr="009951F3" w:rsidRDefault="009951F3" w:rsidP="00147E79">
      <w:pPr>
        <w:pBdr>
          <w:top w:val="nil"/>
          <w:left w:val="nil"/>
          <w:bottom w:val="nil"/>
          <w:right w:val="nil"/>
          <w:between w:val="nil"/>
        </w:pBdr>
        <w:rPr>
          <w:rFonts w:ascii="Arial" w:eastAsia="Arial" w:hAnsi="Arial" w:cs="Arial"/>
          <w:b/>
          <w:bCs/>
          <w:color w:val="000000"/>
          <w:sz w:val="22"/>
          <w:szCs w:val="22"/>
        </w:rPr>
      </w:pPr>
      <w:r>
        <w:rPr>
          <w:rFonts w:ascii="Arial" w:eastAsia="Arial" w:hAnsi="Arial" w:cs="Arial"/>
          <w:b/>
          <w:bCs/>
          <w:color w:val="000000"/>
          <w:sz w:val="22"/>
          <w:szCs w:val="22"/>
        </w:rPr>
        <w:t xml:space="preserve">Note: </w:t>
      </w:r>
      <w:r w:rsidRPr="009951F3">
        <w:rPr>
          <w:rFonts w:ascii="Arial" w:hAnsi="Arial" w:cs="Arial"/>
          <w:b/>
          <w:bCs/>
          <w:color w:val="222222"/>
          <w:shd w:val="clear" w:color="auto" w:fill="FFFFFF"/>
        </w:rPr>
        <w:t>The suggested wording below can be used in letters and/or emails. It must be edited to reflect the organisation’s specific circumstances</w:t>
      </w:r>
    </w:p>
    <w:p w14:paraId="5C2652B2" w14:textId="4FA2C1D4" w:rsidR="00D54C4B" w:rsidRDefault="00D54C4B" w:rsidP="00D54C4B">
      <w:pPr>
        <w:pStyle w:val="NormalWeb"/>
        <w:spacing w:before="0" w:beforeAutospacing="0" w:after="216" w:afterAutospacing="0"/>
        <w:rPr>
          <w:color w:val="000000"/>
        </w:rPr>
      </w:pPr>
    </w:p>
    <w:p w14:paraId="453F68B4" w14:textId="77777777" w:rsidR="00D54C4B" w:rsidRDefault="00D54C4B" w:rsidP="00D54C4B">
      <w:pPr>
        <w:pStyle w:val="NormalWeb"/>
        <w:spacing w:before="0" w:beforeAutospacing="0" w:after="216" w:afterAutospacing="0"/>
        <w:rPr>
          <w:color w:val="000000"/>
        </w:rPr>
      </w:pPr>
      <w:r>
        <w:rPr>
          <w:rFonts w:ascii="Arial" w:hAnsi="Arial" w:cs="Arial"/>
          <w:color w:val="000000"/>
          <w:sz w:val="22"/>
          <w:szCs w:val="22"/>
        </w:rPr>
        <w:t>Our records show that you had an appointment booked with [</w:t>
      </w:r>
      <w:r>
        <w:rPr>
          <w:rFonts w:ascii="Arial" w:hAnsi="Arial" w:cs="Arial"/>
          <w:color w:val="000000"/>
          <w:sz w:val="22"/>
          <w:szCs w:val="22"/>
          <w:shd w:val="clear" w:color="auto" w:fill="FFFF00"/>
        </w:rPr>
        <w:t>insert clinician’s name</w:t>
      </w:r>
      <w:r>
        <w:rPr>
          <w:rFonts w:ascii="Arial" w:hAnsi="Arial" w:cs="Arial"/>
          <w:color w:val="000000"/>
          <w:sz w:val="22"/>
          <w:szCs w:val="22"/>
        </w:rPr>
        <w:t>] on [</w:t>
      </w:r>
      <w:r>
        <w:rPr>
          <w:rFonts w:ascii="Arial" w:hAnsi="Arial" w:cs="Arial"/>
          <w:color w:val="000000"/>
          <w:sz w:val="22"/>
          <w:szCs w:val="22"/>
          <w:shd w:val="clear" w:color="auto" w:fill="FFFF00"/>
        </w:rPr>
        <w:t>insert day and date</w:t>
      </w:r>
      <w:r>
        <w:rPr>
          <w:rFonts w:ascii="Arial" w:hAnsi="Arial" w:cs="Arial"/>
          <w:color w:val="000000"/>
          <w:sz w:val="22"/>
          <w:szCs w:val="22"/>
        </w:rPr>
        <w:t>] but failed to attend this appointment. If you believe this to be incorrect, please contact us on [</w:t>
      </w:r>
      <w:r>
        <w:rPr>
          <w:rFonts w:ascii="Arial" w:hAnsi="Arial" w:cs="Arial"/>
          <w:color w:val="000000"/>
          <w:sz w:val="22"/>
          <w:szCs w:val="22"/>
          <w:shd w:val="clear" w:color="auto" w:fill="FFFF00"/>
        </w:rPr>
        <w:t>insert phone number</w:t>
      </w:r>
      <w:r>
        <w:rPr>
          <w:rFonts w:ascii="Arial" w:hAnsi="Arial" w:cs="Arial"/>
          <w:color w:val="000000"/>
          <w:sz w:val="22"/>
          <w:szCs w:val="22"/>
        </w:rPr>
        <w:t>] to discuss.  </w:t>
      </w:r>
    </w:p>
    <w:p w14:paraId="2CA0ACC4" w14:textId="77777777" w:rsidR="00D54C4B" w:rsidRDefault="00D54C4B" w:rsidP="00D54C4B">
      <w:pPr>
        <w:pStyle w:val="NormalWeb"/>
        <w:spacing w:before="0" w:beforeAutospacing="0" w:after="216" w:afterAutospacing="0"/>
        <w:rPr>
          <w:color w:val="000000"/>
        </w:rPr>
      </w:pPr>
      <w:r>
        <w:rPr>
          <w:rFonts w:ascii="Arial" w:hAnsi="Arial" w:cs="Arial"/>
          <w:color w:val="000000"/>
          <w:sz w:val="22"/>
          <w:szCs w:val="22"/>
        </w:rPr>
        <w:t>Appointments at [</w:t>
      </w:r>
      <w:r>
        <w:rPr>
          <w:rFonts w:ascii="Arial" w:hAnsi="Arial" w:cs="Arial"/>
          <w:color w:val="000000"/>
          <w:sz w:val="22"/>
          <w:szCs w:val="22"/>
          <w:shd w:val="clear" w:color="auto" w:fill="FFFF00"/>
        </w:rPr>
        <w:t>insert organisation name</w:t>
      </w:r>
      <w:r>
        <w:rPr>
          <w:rFonts w:ascii="Arial" w:hAnsi="Arial" w:cs="Arial"/>
          <w:color w:val="000000"/>
          <w:sz w:val="22"/>
          <w:szCs w:val="22"/>
        </w:rPr>
        <w:t>] are at a premium and this missed appointment could have been used by another patient if you had provided the practice with adequate notice that the appointment was no longer required. </w:t>
      </w:r>
    </w:p>
    <w:p w14:paraId="2B1099D8" w14:textId="77777777" w:rsidR="00D54C4B" w:rsidRDefault="00D54C4B" w:rsidP="00D54C4B">
      <w:pPr>
        <w:pStyle w:val="NormalWeb"/>
        <w:spacing w:before="0" w:beforeAutospacing="0" w:after="216" w:afterAutospacing="0"/>
        <w:rPr>
          <w:color w:val="000000"/>
        </w:rPr>
      </w:pPr>
      <w:r>
        <w:rPr>
          <w:rFonts w:ascii="Arial" w:hAnsi="Arial" w:cs="Arial"/>
          <w:color w:val="000000"/>
          <w:sz w:val="22"/>
          <w:szCs w:val="22"/>
        </w:rPr>
        <w:t>During this last month, [</w:t>
      </w:r>
      <w:r>
        <w:rPr>
          <w:rFonts w:ascii="Arial" w:hAnsi="Arial" w:cs="Arial"/>
          <w:color w:val="000000"/>
          <w:sz w:val="22"/>
          <w:szCs w:val="22"/>
          <w:shd w:val="clear" w:color="auto" w:fill="FFFF00"/>
        </w:rPr>
        <w:t>insert number</w:t>
      </w:r>
      <w:r>
        <w:rPr>
          <w:rFonts w:ascii="Arial" w:hAnsi="Arial" w:cs="Arial"/>
          <w:color w:val="000000"/>
          <w:sz w:val="22"/>
          <w:szCs w:val="22"/>
        </w:rPr>
        <w:t xml:space="preserve">] appointments were recorded as “Did Not Attend” (DNA) which represents </w:t>
      </w:r>
      <w:r>
        <w:rPr>
          <w:rFonts w:ascii="Arial" w:hAnsi="Arial" w:cs="Arial"/>
          <w:color w:val="000000"/>
          <w:sz w:val="22"/>
          <w:szCs w:val="22"/>
          <w:shd w:val="clear" w:color="auto" w:fill="FFFF00"/>
        </w:rPr>
        <w:t>[add percentage</w:t>
      </w:r>
      <w:r>
        <w:rPr>
          <w:rFonts w:ascii="Arial" w:hAnsi="Arial" w:cs="Arial"/>
          <w:color w:val="000000"/>
          <w:sz w:val="22"/>
          <w:szCs w:val="22"/>
        </w:rPr>
        <w:t>] of appointments at [</w:t>
      </w:r>
      <w:r>
        <w:rPr>
          <w:rFonts w:ascii="Arial" w:hAnsi="Arial" w:cs="Arial"/>
          <w:color w:val="000000"/>
          <w:sz w:val="22"/>
          <w:szCs w:val="22"/>
          <w:shd w:val="clear" w:color="auto" w:fill="FFFF00"/>
        </w:rPr>
        <w:t>insert organisation name</w:t>
      </w:r>
      <w:r>
        <w:rPr>
          <w:rFonts w:ascii="Arial" w:hAnsi="Arial" w:cs="Arial"/>
          <w:color w:val="000000"/>
          <w:sz w:val="22"/>
          <w:szCs w:val="22"/>
        </w:rPr>
        <w:t>]. Please be advised that this organisation has a DNA policy which, for patients who repeatedly fail to attend, may result in them being removed from the organisation’s list.</w:t>
      </w:r>
    </w:p>
    <w:p w14:paraId="36EAC79D" w14:textId="77777777" w:rsidR="00D54C4B" w:rsidRDefault="00D54C4B" w:rsidP="00D54C4B">
      <w:pPr>
        <w:pStyle w:val="NormalWeb"/>
        <w:spacing w:before="0" w:beforeAutospacing="0" w:after="216" w:afterAutospacing="0"/>
        <w:rPr>
          <w:color w:val="000000"/>
        </w:rPr>
      </w:pPr>
      <w:r>
        <w:rPr>
          <w:rFonts w:ascii="Arial" w:hAnsi="Arial" w:cs="Arial"/>
          <w:color w:val="000000"/>
          <w:sz w:val="22"/>
          <w:szCs w:val="22"/>
        </w:rPr>
        <w:t>If you need to cancel or change an appointment, you can:</w:t>
      </w:r>
    </w:p>
    <w:p w14:paraId="67F8AB33" w14:textId="77777777" w:rsidR="00D54C4B" w:rsidRDefault="00D54C4B" w:rsidP="00D54C4B">
      <w:pPr>
        <w:pStyle w:val="NormalWeb"/>
        <w:numPr>
          <w:ilvl w:val="0"/>
          <w:numId w:val="43"/>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Call the dedicated appointment line on [</w:t>
      </w:r>
      <w:r>
        <w:rPr>
          <w:rFonts w:ascii="Arial" w:hAnsi="Arial" w:cs="Arial"/>
          <w:color w:val="000000"/>
          <w:sz w:val="22"/>
          <w:szCs w:val="22"/>
          <w:shd w:val="clear" w:color="auto" w:fill="FFFF00"/>
        </w:rPr>
        <w:t>insert number</w:t>
      </w:r>
      <w:r>
        <w:rPr>
          <w:rFonts w:ascii="Arial" w:hAnsi="Arial" w:cs="Arial"/>
          <w:color w:val="000000"/>
          <w:sz w:val="22"/>
          <w:szCs w:val="22"/>
        </w:rPr>
        <w:t>]</w:t>
      </w:r>
    </w:p>
    <w:p w14:paraId="49CCA336" w14:textId="77777777" w:rsidR="00D54C4B" w:rsidRDefault="00D54C4B" w:rsidP="00D54C4B">
      <w:pPr>
        <w:pStyle w:val="NormalWeb"/>
        <w:numPr>
          <w:ilvl w:val="0"/>
          <w:numId w:val="43"/>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Email [</w:t>
      </w:r>
      <w:r>
        <w:rPr>
          <w:rFonts w:ascii="Arial" w:hAnsi="Arial" w:cs="Arial"/>
          <w:color w:val="000000"/>
          <w:sz w:val="22"/>
          <w:szCs w:val="22"/>
          <w:shd w:val="clear" w:color="auto" w:fill="FFFF00"/>
        </w:rPr>
        <w:t>insert email address</w:t>
      </w:r>
      <w:r>
        <w:rPr>
          <w:rFonts w:ascii="Arial" w:hAnsi="Arial" w:cs="Arial"/>
          <w:color w:val="000000"/>
          <w:sz w:val="22"/>
          <w:szCs w:val="22"/>
        </w:rPr>
        <w:t>]</w:t>
      </w:r>
    </w:p>
    <w:p w14:paraId="4A9E26BC" w14:textId="77777777" w:rsidR="00D54C4B" w:rsidRDefault="00D54C4B" w:rsidP="00D54C4B">
      <w:pPr>
        <w:pStyle w:val="NormalWeb"/>
        <w:numPr>
          <w:ilvl w:val="0"/>
          <w:numId w:val="43"/>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Text [</w:t>
      </w:r>
      <w:r>
        <w:rPr>
          <w:rFonts w:ascii="Arial" w:hAnsi="Arial" w:cs="Arial"/>
          <w:color w:val="000000"/>
          <w:sz w:val="22"/>
          <w:szCs w:val="22"/>
          <w:shd w:val="clear" w:color="auto" w:fill="FFFF00"/>
        </w:rPr>
        <w:t>insert text number</w:t>
      </w:r>
      <w:r>
        <w:rPr>
          <w:rFonts w:ascii="Arial" w:hAnsi="Arial" w:cs="Arial"/>
          <w:color w:val="000000"/>
          <w:sz w:val="22"/>
          <w:szCs w:val="22"/>
        </w:rPr>
        <w:t>] </w:t>
      </w:r>
    </w:p>
    <w:p w14:paraId="3040C527" w14:textId="77777777" w:rsidR="00D54C4B" w:rsidRDefault="00D54C4B" w:rsidP="00D54C4B">
      <w:pPr>
        <w:pStyle w:val="NormalWeb"/>
        <w:numPr>
          <w:ilvl w:val="0"/>
          <w:numId w:val="43"/>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Cancel your appointment via our website [</w:t>
      </w:r>
      <w:r>
        <w:rPr>
          <w:rFonts w:ascii="Arial" w:hAnsi="Arial" w:cs="Arial"/>
          <w:color w:val="000000"/>
          <w:sz w:val="22"/>
          <w:szCs w:val="22"/>
          <w:shd w:val="clear" w:color="auto" w:fill="FFFF00"/>
        </w:rPr>
        <w:t>insert website</w:t>
      </w:r>
      <w:r>
        <w:rPr>
          <w:rFonts w:ascii="Arial" w:hAnsi="Arial" w:cs="Arial"/>
          <w:color w:val="000000"/>
          <w:sz w:val="22"/>
          <w:szCs w:val="22"/>
        </w:rPr>
        <w:t>]</w:t>
      </w:r>
    </w:p>
    <w:p w14:paraId="3FD82E41" w14:textId="77777777" w:rsidR="00D54C4B" w:rsidRDefault="00D54C4B" w:rsidP="00D54C4B">
      <w:pPr>
        <w:pStyle w:val="NormalWeb"/>
        <w:numPr>
          <w:ilvl w:val="0"/>
          <w:numId w:val="43"/>
        </w:numPr>
        <w:spacing w:before="0" w:beforeAutospacing="0" w:after="216" w:afterAutospacing="0"/>
        <w:ind w:left="778"/>
        <w:textAlignment w:val="baseline"/>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shd w:val="clear" w:color="auto" w:fill="FFFF00"/>
        </w:rPr>
        <w:t>Enter any other method</w:t>
      </w:r>
      <w:r>
        <w:rPr>
          <w:rFonts w:ascii="Arial" w:hAnsi="Arial" w:cs="Arial"/>
          <w:color w:val="000000"/>
          <w:sz w:val="22"/>
          <w:szCs w:val="22"/>
        </w:rPr>
        <w:t>]</w:t>
      </w:r>
    </w:p>
    <w:p w14:paraId="63733938" w14:textId="77777777" w:rsidR="00D54C4B" w:rsidRDefault="00D54C4B" w:rsidP="00D54C4B">
      <w:pPr>
        <w:pStyle w:val="NormalWeb"/>
        <w:spacing w:before="0" w:beforeAutospacing="0" w:after="216" w:afterAutospacing="0"/>
        <w:rPr>
          <w:color w:val="000000"/>
        </w:rPr>
      </w:pPr>
      <w:r>
        <w:rPr>
          <w:rFonts w:ascii="Arial" w:hAnsi="Arial" w:cs="Arial"/>
          <w:color w:val="000000"/>
          <w:sz w:val="22"/>
          <w:szCs w:val="22"/>
        </w:rPr>
        <w:t>Please help us to maximise appointment availability in the future. Your cooperation is very much appreciated.</w:t>
      </w:r>
    </w:p>
    <w:p w14:paraId="007D10C7" w14:textId="77777777" w:rsidR="00D54C4B" w:rsidRDefault="00D54C4B" w:rsidP="00D54C4B">
      <w:r>
        <w:rPr>
          <w:color w:val="000000"/>
        </w:rPr>
        <w:br/>
      </w:r>
      <w:r>
        <w:rPr>
          <w:color w:val="000000"/>
        </w:rPr>
        <w:br/>
      </w:r>
      <w:r>
        <w:rPr>
          <w:color w:val="000000"/>
        </w:rPr>
        <w:br/>
      </w:r>
      <w:r>
        <w:rPr>
          <w:color w:val="000000"/>
        </w:rPr>
        <w:br/>
      </w:r>
      <w:r>
        <w:rPr>
          <w:color w:val="000000"/>
        </w:rPr>
        <w:br/>
      </w:r>
    </w:p>
    <w:p w14:paraId="70C180ED"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0F2BB8D9"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2AE74284"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76443768"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748C3D54"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4A9E0D0A"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0B840361"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3DDDB920"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5AADF908"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70090797"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18F4A68C"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24D77A85" w14:textId="77777777" w:rsidR="009951F3" w:rsidRDefault="009951F3" w:rsidP="00147E79">
      <w:pPr>
        <w:pBdr>
          <w:top w:val="nil"/>
          <w:left w:val="nil"/>
          <w:bottom w:val="nil"/>
          <w:right w:val="nil"/>
          <w:between w:val="nil"/>
        </w:pBdr>
        <w:rPr>
          <w:rFonts w:ascii="Arial" w:eastAsia="Arial" w:hAnsi="Arial" w:cs="Arial"/>
          <w:color w:val="000000"/>
          <w:sz w:val="22"/>
          <w:szCs w:val="22"/>
        </w:rPr>
      </w:pPr>
    </w:p>
    <w:p w14:paraId="57407800" w14:textId="77777777" w:rsidR="009951F3" w:rsidRDefault="009951F3" w:rsidP="00147E79">
      <w:pPr>
        <w:pBdr>
          <w:top w:val="nil"/>
          <w:left w:val="nil"/>
          <w:bottom w:val="nil"/>
          <w:right w:val="nil"/>
          <w:between w:val="nil"/>
        </w:pBdr>
        <w:rPr>
          <w:rFonts w:ascii="Arial" w:eastAsia="Arial" w:hAnsi="Arial" w:cs="Arial"/>
          <w:color w:val="000000"/>
          <w:sz w:val="22"/>
          <w:szCs w:val="22"/>
        </w:rPr>
      </w:pPr>
    </w:p>
    <w:p w14:paraId="5FC6A903" w14:textId="77777777" w:rsidR="0069403E" w:rsidRDefault="0069403E" w:rsidP="00147E79">
      <w:pPr>
        <w:pBdr>
          <w:top w:val="nil"/>
          <w:left w:val="nil"/>
          <w:bottom w:val="nil"/>
          <w:right w:val="nil"/>
          <w:between w:val="nil"/>
        </w:pBdr>
        <w:rPr>
          <w:rFonts w:ascii="Arial" w:eastAsia="Arial" w:hAnsi="Arial" w:cs="Arial"/>
          <w:color w:val="000000"/>
          <w:sz w:val="22"/>
          <w:szCs w:val="22"/>
        </w:rPr>
      </w:pPr>
    </w:p>
    <w:p w14:paraId="5CF2EA4C" w14:textId="77777777" w:rsidR="0069403E" w:rsidRDefault="0069403E" w:rsidP="00147E79">
      <w:pPr>
        <w:pBdr>
          <w:top w:val="nil"/>
          <w:left w:val="nil"/>
          <w:bottom w:val="nil"/>
          <w:right w:val="nil"/>
          <w:between w:val="nil"/>
        </w:pBdr>
        <w:rPr>
          <w:rFonts w:ascii="Arial" w:eastAsia="Arial" w:hAnsi="Arial" w:cs="Arial"/>
          <w:color w:val="000000"/>
          <w:sz w:val="22"/>
          <w:szCs w:val="22"/>
        </w:rPr>
      </w:pPr>
    </w:p>
    <w:p w14:paraId="7333D36C" w14:textId="77777777" w:rsidR="0069403E" w:rsidRDefault="0069403E" w:rsidP="00147E79">
      <w:pPr>
        <w:pBdr>
          <w:top w:val="nil"/>
          <w:left w:val="nil"/>
          <w:bottom w:val="nil"/>
          <w:right w:val="nil"/>
          <w:between w:val="nil"/>
        </w:pBdr>
        <w:rPr>
          <w:rFonts w:ascii="Arial" w:eastAsia="Arial" w:hAnsi="Arial" w:cs="Arial"/>
          <w:color w:val="000000"/>
          <w:sz w:val="22"/>
          <w:szCs w:val="22"/>
        </w:rPr>
      </w:pPr>
    </w:p>
    <w:p w14:paraId="2BC1FE24" w14:textId="77777777" w:rsidR="0069403E" w:rsidRDefault="0069403E" w:rsidP="00147E79">
      <w:pPr>
        <w:pBdr>
          <w:top w:val="nil"/>
          <w:left w:val="nil"/>
          <w:bottom w:val="nil"/>
          <w:right w:val="nil"/>
          <w:between w:val="nil"/>
        </w:pBdr>
        <w:rPr>
          <w:rFonts w:ascii="Arial" w:eastAsia="Arial" w:hAnsi="Arial" w:cs="Arial"/>
          <w:color w:val="000000"/>
          <w:sz w:val="22"/>
          <w:szCs w:val="22"/>
        </w:rPr>
      </w:pPr>
    </w:p>
    <w:p w14:paraId="37E16AD3" w14:textId="77777777" w:rsidR="0069403E" w:rsidRDefault="0069403E" w:rsidP="00147E79">
      <w:pPr>
        <w:pBdr>
          <w:top w:val="nil"/>
          <w:left w:val="nil"/>
          <w:bottom w:val="nil"/>
          <w:right w:val="nil"/>
          <w:between w:val="nil"/>
        </w:pBdr>
        <w:rPr>
          <w:rFonts w:ascii="Arial" w:eastAsia="Arial" w:hAnsi="Arial" w:cs="Arial"/>
          <w:color w:val="000000"/>
          <w:sz w:val="22"/>
          <w:szCs w:val="22"/>
        </w:rPr>
      </w:pPr>
    </w:p>
    <w:p w14:paraId="70BB4077"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0A061725" w14:textId="4B85C03B" w:rsidR="00D54C4B" w:rsidRPr="008C4C49" w:rsidRDefault="00D54C4B" w:rsidP="00D54C4B">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352" w:name="_Annex_B_–"/>
      <w:bookmarkStart w:id="353" w:name="_Toc188287787"/>
      <w:bookmarkEnd w:id="352"/>
      <w:r>
        <w:rPr>
          <w:sz w:val="28"/>
          <w:szCs w:val="28"/>
        </w:rPr>
        <w:lastRenderedPageBreak/>
        <w:t>Annex B – Second letter to patient</w:t>
      </w:r>
      <w:bookmarkEnd w:id="353"/>
    </w:p>
    <w:p w14:paraId="765BE378" w14:textId="77777777" w:rsidR="00D54C4B" w:rsidRDefault="00D54C4B" w:rsidP="00147E79">
      <w:pPr>
        <w:pBdr>
          <w:top w:val="nil"/>
          <w:left w:val="nil"/>
          <w:bottom w:val="nil"/>
          <w:right w:val="nil"/>
          <w:between w:val="nil"/>
        </w:pBdr>
        <w:rPr>
          <w:rFonts w:ascii="Arial" w:eastAsia="Arial" w:hAnsi="Arial" w:cs="Arial"/>
          <w:color w:val="000000"/>
          <w:sz w:val="22"/>
          <w:szCs w:val="22"/>
        </w:rPr>
      </w:pPr>
    </w:p>
    <w:p w14:paraId="17729A62" w14:textId="77777777" w:rsidR="009951F3" w:rsidRPr="009951F3" w:rsidRDefault="009951F3" w:rsidP="009951F3">
      <w:pPr>
        <w:pBdr>
          <w:top w:val="nil"/>
          <w:left w:val="nil"/>
          <w:bottom w:val="nil"/>
          <w:right w:val="nil"/>
          <w:between w:val="nil"/>
        </w:pBdr>
        <w:rPr>
          <w:rFonts w:ascii="Arial" w:eastAsia="Arial" w:hAnsi="Arial" w:cs="Arial"/>
          <w:b/>
          <w:bCs/>
          <w:color w:val="000000"/>
          <w:sz w:val="22"/>
          <w:szCs w:val="22"/>
        </w:rPr>
      </w:pPr>
      <w:r>
        <w:rPr>
          <w:rFonts w:ascii="Arial" w:eastAsia="Arial" w:hAnsi="Arial" w:cs="Arial"/>
          <w:b/>
          <w:bCs/>
          <w:color w:val="000000"/>
          <w:sz w:val="22"/>
          <w:szCs w:val="22"/>
        </w:rPr>
        <w:t xml:space="preserve">Note: </w:t>
      </w:r>
      <w:r w:rsidRPr="009951F3">
        <w:rPr>
          <w:rFonts w:ascii="Arial" w:hAnsi="Arial" w:cs="Arial"/>
          <w:b/>
          <w:bCs/>
          <w:color w:val="222222"/>
          <w:shd w:val="clear" w:color="auto" w:fill="FFFFFF"/>
        </w:rPr>
        <w:t>The suggested wording below can be used in letters and/or emails. It must be edited to reflect the organisation’s specific circumstances</w:t>
      </w:r>
    </w:p>
    <w:p w14:paraId="22995C33" w14:textId="77777777" w:rsidR="009951F3" w:rsidRDefault="009951F3" w:rsidP="009951F3">
      <w:pPr>
        <w:pStyle w:val="NormalWeb"/>
        <w:spacing w:before="0" w:beforeAutospacing="0" w:after="216" w:afterAutospacing="0"/>
        <w:rPr>
          <w:color w:val="000000"/>
        </w:rPr>
      </w:pPr>
    </w:p>
    <w:p w14:paraId="107823D2"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Our records show that you had an appointment booked with [</w:t>
      </w:r>
      <w:r>
        <w:rPr>
          <w:rFonts w:ascii="Arial" w:hAnsi="Arial" w:cs="Arial"/>
          <w:color w:val="000000"/>
          <w:sz w:val="22"/>
          <w:szCs w:val="22"/>
          <w:shd w:val="clear" w:color="auto" w:fill="FFFF00"/>
        </w:rPr>
        <w:t>insert clinician’s name</w:t>
      </w:r>
      <w:r>
        <w:rPr>
          <w:rFonts w:ascii="Arial" w:hAnsi="Arial" w:cs="Arial"/>
          <w:color w:val="000000"/>
          <w:sz w:val="22"/>
          <w:szCs w:val="22"/>
        </w:rPr>
        <w:t>] on [</w:t>
      </w:r>
      <w:r>
        <w:rPr>
          <w:rFonts w:ascii="Arial" w:hAnsi="Arial" w:cs="Arial"/>
          <w:color w:val="000000"/>
          <w:sz w:val="22"/>
          <w:szCs w:val="22"/>
          <w:shd w:val="clear" w:color="auto" w:fill="FFFF00"/>
        </w:rPr>
        <w:t>insert day and date</w:t>
      </w:r>
      <w:r>
        <w:rPr>
          <w:rFonts w:ascii="Arial" w:hAnsi="Arial" w:cs="Arial"/>
          <w:color w:val="000000"/>
          <w:sz w:val="22"/>
          <w:szCs w:val="22"/>
        </w:rPr>
        <w:t>] but failed to attend this appointment. If you believe this to be incorrect, please contact us on [</w:t>
      </w:r>
      <w:r>
        <w:rPr>
          <w:rFonts w:ascii="Arial" w:hAnsi="Arial" w:cs="Arial"/>
          <w:color w:val="000000"/>
          <w:sz w:val="22"/>
          <w:szCs w:val="22"/>
          <w:shd w:val="clear" w:color="auto" w:fill="FFFF00"/>
        </w:rPr>
        <w:t>insert phone number</w:t>
      </w:r>
      <w:r>
        <w:rPr>
          <w:rFonts w:ascii="Arial" w:hAnsi="Arial" w:cs="Arial"/>
          <w:color w:val="000000"/>
          <w:sz w:val="22"/>
          <w:szCs w:val="22"/>
        </w:rPr>
        <w:t>] to discuss.  </w:t>
      </w:r>
    </w:p>
    <w:p w14:paraId="6C02E995"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We previously wrote to you on [</w:t>
      </w:r>
      <w:r>
        <w:rPr>
          <w:rFonts w:ascii="Arial" w:hAnsi="Arial" w:cs="Arial"/>
          <w:color w:val="000000"/>
          <w:sz w:val="22"/>
          <w:szCs w:val="22"/>
          <w:shd w:val="clear" w:color="auto" w:fill="FFFF00"/>
        </w:rPr>
        <w:t>insert day and date</w:t>
      </w:r>
      <w:r>
        <w:rPr>
          <w:rFonts w:ascii="Arial" w:hAnsi="Arial" w:cs="Arial"/>
          <w:color w:val="000000"/>
          <w:sz w:val="22"/>
          <w:szCs w:val="22"/>
        </w:rPr>
        <w:t>] regarding an appointment you had missed on [</w:t>
      </w:r>
      <w:r>
        <w:rPr>
          <w:rFonts w:ascii="Arial" w:hAnsi="Arial" w:cs="Arial"/>
          <w:color w:val="000000"/>
          <w:sz w:val="22"/>
          <w:szCs w:val="22"/>
          <w:shd w:val="clear" w:color="auto" w:fill="FFFF00"/>
        </w:rPr>
        <w:t>insert day and date</w:t>
      </w:r>
      <w:r>
        <w:rPr>
          <w:rFonts w:ascii="Arial" w:hAnsi="Arial" w:cs="Arial"/>
          <w:color w:val="000000"/>
          <w:sz w:val="22"/>
          <w:szCs w:val="22"/>
        </w:rPr>
        <w:t>]. This is the second occasion you have failed to attend a scheduled appointment within a 12-month period.  </w:t>
      </w:r>
    </w:p>
    <w:p w14:paraId="46C7DF1B"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In our previous letter, we advised you that you can cancel or change an appointment by:</w:t>
      </w:r>
    </w:p>
    <w:p w14:paraId="7CC6F0E3" w14:textId="77777777" w:rsidR="002E2BB1" w:rsidRDefault="002E2BB1" w:rsidP="002E2BB1">
      <w:pPr>
        <w:pStyle w:val="NormalWeb"/>
        <w:numPr>
          <w:ilvl w:val="0"/>
          <w:numId w:val="44"/>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Calling the dedicated appointment line on [</w:t>
      </w:r>
      <w:r>
        <w:rPr>
          <w:rFonts w:ascii="Arial" w:hAnsi="Arial" w:cs="Arial"/>
          <w:color w:val="000000"/>
          <w:sz w:val="22"/>
          <w:szCs w:val="22"/>
          <w:shd w:val="clear" w:color="auto" w:fill="FFFF00"/>
        </w:rPr>
        <w:t>insert number</w:t>
      </w:r>
      <w:r>
        <w:rPr>
          <w:rFonts w:ascii="Arial" w:hAnsi="Arial" w:cs="Arial"/>
          <w:color w:val="000000"/>
          <w:sz w:val="22"/>
          <w:szCs w:val="22"/>
        </w:rPr>
        <w:t>]</w:t>
      </w:r>
    </w:p>
    <w:p w14:paraId="77142BBF" w14:textId="77777777" w:rsidR="002E2BB1" w:rsidRDefault="002E2BB1" w:rsidP="002E2BB1">
      <w:pPr>
        <w:pStyle w:val="NormalWeb"/>
        <w:numPr>
          <w:ilvl w:val="0"/>
          <w:numId w:val="44"/>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Emailing [</w:t>
      </w:r>
      <w:r>
        <w:rPr>
          <w:rFonts w:ascii="Arial" w:hAnsi="Arial" w:cs="Arial"/>
          <w:color w:val="000000"/>
          <w:sz w:val="22"/>
          <w:szCs w:val="22"/>
          <w:shd w:val="clear" w:color="auto" w:fill="FFFF00"/>
        </w:rPr>
        <w:t>insert email address</w:t>
      </w:r>
      <w:r>
        <w:rPr>
          <w:rFonts w:ascii="Arial" w:hAnsi="Arial" w:cs="Arial"/>
          <w:color w:val="000000"/>
          <w:sz w:val="22"/>
          <w:szCs w:val="22"/>
        </w:rPr>
        <w:t>]</w:t>
      </w:r>
    </w:p>
    <w:p w14:paraId="5BDF452E" w14:textId="77777777" w:rsidR="002E2BB1" w:rsidRDefault="002E2BB1" w:rsidP="002E2BB1">
      <w:pPr>
        <w:pStyle w:val="NormalWeb"/>
        <w:numPr>
          <w:ilvl w:val="0"/>
          <w:numId w:val="44"/>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Texting [</w:t>
      </w:r>
      <w:r>
        <w:rPr>
          <w:rFonts w:ascii="Arial" w:hAnsi="Arial" w:cs="Arial"/>
          <w:color w:val="000000"/>
          <w:sz w:val="22"/>
          <w:szCs w:val="22"/>
          <w:shd w:val="clear" w:color="auto" w:fill="FFFF00"/>
        </w:rPr>
        <w:t>insert text number</w:t>
      </w:r>
      <w:r>
        <w:rPr>
          <w:rFonts w:ascii="Arial" w:hAnsi="Arial" w:cs="Arial"/>
          <w:color w:val="000000"/>
          <w:sz w:val="22"/>
          <w:szCs w:val="22"/>
        </w:rPr>
        <w:t>] </w:t>
      </w:r>
    </w:p>
    <w:p w14:paraId="1F6DED39" w14:textId="77777777" w:rsidR="002E2BB1" w:rsidRDefault="002E2BB1" w:rsidP="002E2BB1">
      <w:pPr>
        <w:pStyle w:val="NormalWeb"/>
        <w:numPr>
          <w:ilvl w:val="0"/>
          <w:numId w:val="44"/>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Cancel your appointment via our website [</w:t>
      </w:r>
      <w:r>
        <w:rPr>
          <w:rFonts w:ascii="Arial" w:hAnsi="Arial" w:cs="Arial"/>
          <w:color w:val="000000"/>
          <w:sz w:val="22"/>
          <w:szCs w:val="22"/>
          <w:shd w:val="clear" w:color="auto" w:fill="FFFF00"/>
        </w:rPr>
        <w:t>insert website</w:t>
      </w:r>
      <w:r>
        <w:rPr>
          <w:rFonts w:ascii="Arial" w:hAnsi="Arial" w:cs="Arial"/>
          <w:color w:val="000000"/>
          <w:sz w:val="22"/>
          <w:szCs w:val="22"/>
        </w:rPr>
        <w:t>]</w:t>
      </w:r>
    </w:p>
    <w:p w14:paraId="573272AE" w14:textId="77777777" w:rsidR="002E2BB1" w:rsidRDefault="002E2BB1" w:rsidP="002E2BB1">
      <w:pPr>
        <w:pStyle w:val="NormalWeb"/>
        <w:numPr>
          <w:ilvl w:val="0"/>
          <w:numId w:val="44"/>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shd w:val="clear" w:color="auto" w:fill="FFFF00"/>
        </w:rPr>
        <w:t>Enter any other method</w:t>
      </w:r>
      <w:r>
        <w:rPr>
          <w:rFonts w:ascii="Arial" w:hAnsi="Arial" w:cs="Arial"/>
          <w:color w:val="000000"/>
          <w:sz w:val="22"/>
          <w:szCs w:val="22"/>
        </w:rPr>
        <w:t>]</w:t>
      </w:r>
    </w:p>
    <w:p w14:paraId="45666849" w14:textId="77777777" w:rsidR="002E2BB1" w:rsidRDefault="002E2BB1" w:rsidP="002E2BB1">
      <w:pPr>
        <w:rPr>
          <w:color w:val="000000"/>
        </w:rPr>
      </w:pPr>
    </w:p>
    <w:p w14:paraId="04BB81A7"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If you fail to attend a third appointment within the same 12-month period, we will consider removing you from the organisation’s list.  </w:t>
      </w:r>
    </w:p>
    <w:p w14:paraId="2869A1EF"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Please help us to maximise appointment availability in the future by contacting us as soon as you know you will be unable to attend your scheduled appointment. Your cooperation is very much appreciated.</w:t>
      </w:r>
    </w:p>
    <w:p w14:paraId="43F49BE9" w14:textId="77777777" w:rsidR="002E2BB1" w:rsidRDefault="002E2BB1" w:rsidP="002E2BB1">
      <w:pPr>
        <w:spacing w:after="240"/>
      </w:pPr>
    </w:p>
    <w:p w14:paraId="1A0E1AAE" w14:textId="77777777" w:rsidR="002E2BB1" w:rsidRDefault="002E2BB1" w:rsidP="002E2BB1"/>
    <w:p w14:paraId="7980B005"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2E9B2330"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293988DF"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25D67954"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0D6A48F8"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18C87950"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5A8B1597"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2BA4AFCB"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50C4E239"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04595993"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67BC8B77"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631E3D6D"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75587140"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06A9A9C6"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596466A1"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61C2C246"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378B1D18"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5E9596A5"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2ADF1FCB" w14:textId="765AA940" w:rsidR="002E2BB1" w:rsidRDefault="002E2BB1" w:rsidP="002E2BB1">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354" w:name="_Annex_C_–"/>
      <w:bookmarkStart w:id="355" w:name="_Toc188287788"/>
      <w:bookmarkEnd w:id="354"/>
      <w:r>
        <w:rPr>
          <w:sz w:val="28"/>
          <w:szCs w:val="28"/>
        </w:rPr>
        <w:lastRenderedPageBreak/>
        <w:t>Annex C – Removal of patient</w:t>
      </w:r>
      <w:bookmarkEnd w:id="355"/>
    </w:p>
    <w:p w14:paraId="7E656795" w14:textId="77777777" w:rsidR="009951F3" w:rsidRDefault="009951F3" w:rsidP="009951F3">
      <w:pPr>
        <w:pBdr>
          <w:top w:val="nil"/>
          <w:left w:val="nil"/>
          <w:bottom w:val="nil"/>
          <w:right w:val="nil"/>
          <w:between w:val="nil"/>
        </w:pBdr>
        <w:rPr>
          <w:rFonts w:ascii="Arial" w:eastAsia="Arial" w:hAnsi="Arial" w:cs="Arial"/>
          <w:b/>
          <w:bCs/>
          <w:color w:val="000000"/>
          <w:sz w:val="22"/>
          <w:szCs w:val="22"/>
        </w:rPr>
      </w:pPr>
    </w:p>
    <w:p w14:paraId="7E156930" w14:textId="1343B525" w:rsidR="009951F3" w:rsidRDefault="009951F3" w:rsidP="009951F3">
      <w:pPr>
        <w:pBdr>
          <w:top w:val="nil"/>
          <w:left w:val="nil"/>
          <w:bottom w:val="nil"/>
          <w:right w:val="nil"/>
          <w:between w:val="nil"/>
        </w:pBdr>
        <w:rPr>
          <w:rFonts w:ascii="Arial" w:hAnsi="Arial" w:cs="Arial"/>
          <w:b/>
          <w:bCs/>
          <w:color w:val="222222"/>
          <w:shd w:val="clear" w:color="auto" w:fill="FFFFFF"/>
        </w:rPr>
      </w:pPr>
      <w:r>
        <w:rPr>
          <w:rFonts w:ascii="Arial" w:eastAsia="Arial" w:hAnsi="Arial" w:cs="Arial"/>
          <w:b/>
          <w:bCs/>
          <w:color w:val="000000"/>
          <w:sz w:val="22"/>
          <w:szCs w:val="22"/>
        </w:rPr>
        <w:t xml:space="preserve">Note: </w:t>
      </w:r>
      <w:r w:rsidRPr="009951F3">
        <w:rPr>
          <w:rFonts w:ascii="Arial" w:hAnsi="Arial" w:cs="Arial"/>
          <w:b/>
          <w:bCs/>
          <w:color w:val="222222"/>
          <w:shd w:val="clear" w:color="auto" w:fill="FFFFFF"/>
        </w:rPr>
        <w:t>The suggested wording below can be used in letters and/or emails. It must be edited to reflect the organisation’s specific circumstances</w:t>
      </w:r>
    </w:p>
    <w:p w14:paraId="0B5997D9" w14:textId="77777777" w:rsidR="009951F3" w:rsidRDefault="009951F3" w:rsidP="009951F3">
      <w:pPr>
        <w:pBdr>
          <w:top w:val="nil"/>
          <w:left w:val="nil"/>
          <w:bottom w:val="nil"/>
          <w:right w:val="nil"/>
          <w:between w:val="nil"/>
        </w:pBdr>
        <w:rPr>
          <w:rFonts w:ascii="Arial" w:hAnsi="Arial" w:cs="Arial"/>
          <w:b/>
          <w:bCs/>
          <w:color w:val="222222"/>
          <w:shd w:val="clear" w:color="auto" w:fill="FFFFFF"/>
        </w:rPr>
      </w:pPr>
    </w:p>
    <w:p w14:paraId="6957BBF8" w14:textId="77777777" w:rsidR="009951F3" w:rsidRPr="009951F3" w:rsidRDefault="009951F3" w:rsidP="009951F3">
      <w:pPr>
        <w:pBdr>
          <w:top w:val="nil"/>
          <w:left w:val="nil"/>
          <w:bottom w:val="nil"/>
          <w:right w:val="nil"/>
          <w:between w:val="nil"/>
        </w:pBdr>
        <w:rPr>
          <w:rFonts w:ascii="Arial" w:eastAsia="Arial" w:hAnsi="Arial" w:cs="Arial"/>
          <w:b/>
          <w:bCs/>
          <w:color w:val="000000"/>
          <w:sz w:val="22"/>
          <w:szCs w:val="22"/>
        </w:rPr>
      </w:pPr>
    </w:p>
    <w:p w14:paraId="360344F4" w14:textId="77777777" w:rsidR="002E2BB1" w:rsidRPr="002E2BB1" w:rsidRDefault="002E2BB1" w:rsidP="002E2BB1">
      <w:pPr>
        <w:spacing w:after="216"/>
        <w:rPr>
          <w:color w:val="000000"/>
        </w:rPr>
      </w:pPr>
      <w:r w:rsidRPr="002E2BB1">
        <w:rPr>
          <w:rFonts w:ascii="Arial" w:hAnsi="Arial" w:cs="Arial"/>
          <w:color w:val="000000"/>
          <w:sz w:val="22"/>
          <w:szCs w:val="22"/>
        </w:rPr>
        <w:t>Our records show that you had an appointment booked with [</w:t>
      </w:r>
      <w:r w:rsidRPr="002E2BB1">
        <w:rPr>
          <w:rFonts w:ascii="Arial" w:hAnsi="Arial" w:cs="Arial"/>
          <w:color w:val="000000"/>
          <w:sz w:val="22"/>
          <w:szCs w:val="22"/>
          <w:shd w:val="clear" w:color="auto" w:fill="FFFF00"/>
        </w:rPr>
        <w:t>insert clinician’s name</w:t>
      </w:r>
      <w:r w:rsidRPr="002E2BB1">
        <w:rPr>
          <w:rFonts w:ascii="Arial" w:hAnsi="Arial" w:cs="Arial"/>
          <w:color w:val="000000"/>
          <w:sz w:val="22"/>
          <w:szCs w:val="22"/>
        </w:rPr>
        <w:t>] on [</w:t>
      </w:r>
      <w:r w:rsidRPr="002E2BB1">
        <w:rPr>
          <w:rFonts w:ascii="Arial" w:hAnsi="Arial" w:cs="Arial"/>
          <w:color w:val="000000"/>
          <w:sz w:val="22"/>
          <w:szCs w:val="22"/>
          <w:shd w:val="clear" w:color="auto" w:fill="FFFF00"/>
        </w:rPr>
        <w:t>insert day and date</w:t>
      </w:r>
      <w:r w:rsidRPr="002E2BB1">
        <w:rPr>
          <w:rFonts w:ascii="Arial" w:hAnsi="Arial" w:cs="Arial"/>
          <w:color w:val="000000"/>
          <w:sz w:val="22"/>
          <w:szCs w:val="22"/>
        </w:rPr>
        <w:t>] but failed to attend this appointment. If you believe this to be incorrect, please contact us on [</w:t>
      </w:r>
      <w:r w:rsidRPr="002E2BB1">
        <w:rPr>
          <w:rFonts w:ascii="Arial" w:hAnsi="Arial" w:cs="Arial"/>
          <w:color w:val="000000"/>
          <w:sz w:val="22"/>
          <w:szCs w:val="22"/>
          <w:shd w:val="clear" w:color="auto" w:fill="FFFF00"/>
        </w:rPr>
        <w:t>insert phone number</w:t>
      </w:r>
      <w:r w:rsidRPr="002E2BB1">
        <w:rPr>
          <w:rFonts w:ascii="Arial" w:hAnsi="Arial" w:cs="Arial"/>
          <w:color w:val="000000"/>
          <w:sz w:val="22"/>
          <w:szCs w:val="22"/>
        </w:rPr>
        <w:t>] to discuss. </w:t>
      </w:r>
    </w:p>
    <w:p w14:paraId="36790754" w14:textId="77777777" w:rsidR="002E2BB1" w:rsidRPr="002E2BB1" w:rsidRDefault="002E2BB1" w:rsidP="002E2BB1">
      <w:pPr>
        <w:spacing w:after="216"/>
        <w:rPr>
          <w:color w:val="000000"/>
        </w:rPr>
      </w:pPr>
      <w:r w:rsidRPr="002E2BB1">
        <w:rPr>
          <w:rFonts w:ascii="Arial" w:hAnsi="Arial" w:cs="Arial"/>
          <w:color w:val="000000"/>
          <w:sz w:val="22"/>
          <w:szCs w:val="22"/>
        </w:rPr>
        <w:t>We previously wrote to you on [</w:t>
      </w:r>
      <w:r w:rsidRPr="002E2BB1">
        <w:rPr>
          <w:rFonts w:ascii="Arial" w:hAnsi="Arial" w:cs="Arial"/>
          <w:color w:val="000000"/>
          <w:sz w:val="22"/>
          <w:szCs w:val="22"/>
          <w:shd w:val="clear" w:color="auto" w:fill="FFFF00"/>
        </w:rPr>
        <w:t>insert day and date</w:t>
      </w:r>
      <w:r w:rsidRPr="002E2BB1">
        <w:rPr>
          <w:rFonts w:ascii="Arial" w:hAnsi="Arial" w:cs="Arial"/>
          <w:color w:val="000000"/>
          <w:sz w:val="22"/>
          <w:szCs w:val="22"/>
        </w:rPr>
        <w:t>] regarding the appointments you missed on [</w:t>
      </w:r>
      <w:r w:rsidRPr="002E2BB1">
        <w:rPr>
          <w:rFonts w:ascii="Arial" w:hAnsi="Arial" w:cs="Arial"/>
          <w:color w:val="000000"/>
          <w:sz w:val="22"/>
          <w:szCs w:val="22"/>
          <w:shd w:val="clear" w:color="auto" w:fill="FFFF00"/>
        </w:rPr>
        <w:t>insert day and date</w:t>
      </w:r>
      <w:r w:rsidRPr="002E2BB1">
        <w:rPr>
          <w:rFonts w:ascii="Arial" w:hAnsi="Arial" w:cs="Arial"/>
          <w:color w:val="000000"/>
          <w:sz w:val="22"/>
          <w:szCs w:val="22"/>
        </w:rPr>
        <w:t>] and [</w:t>
      </w:r>
      <w:r w:rsidRPr="002E2BB1">
        <w:rPr>
          <w:rFonts w:ascii="Arial" w:hAnsi="Arial" w:cs="Arial"/>
          <w:color w:val="000000"/>
          <w:sz w:val="22"/>
          <w:szCs w:val="22"/>
          <w:shd w:val="clear" w:color="auto" w:fill="FFFF00"/>
        </w:rPr>
        <w:t>insert day and date</w:t>
      </w:r>
      <w:r w:rsidRPr="002E2BB1">
        <w:rPr>
          <w:rFonts w:ascii="Arial" w:hAnsi="Arial" w:cs="Arial"/>
          <w:color w:val="000000"/>
          <w:sz w:val="22"/>
          <w:szCs w:val="22"/>
        </w:rPr>
        <w:t>]. You have now missed three appointments within a 12-month period without justification.</w:t>
      </w:r>
    </w:p>
    <w:p w14:paraId="5C1AEE51" w14:textId="77777777" w:rsidR="002E2BB1" w:rsidRPr="002E2BB1" w:rsidRDefault="002E2BB1" w:rsidP="002E2BB1">
      <w:pPr>
        <w:spacing w:after="216"/>
        <w:rPr>
          <w:color w:val="000000"/>
        </w:rPr>
      </w:pPr>
      <w:r w:rsidRPr="002E2BB1">
        <w:rPr>
          <w:rFonts w:ascii="Arial" w:hAnsi="Arial" w:cs="Arial"/>
          <w:color w:val="000000"/>
          <w:sz w:val="22"/>
          <w:szCs w:val="22"/>
        </w:rPr>
        <w:t>Having discussed this with the Practice Manager, we have decided that we are removing you from our organisation’s list. We notified NHS England on [</w:t>
      </w:r>
      <w:r w:rsidRPr="002E2BB1">
        <w:rPr>
          <w:rFonts w:ascii="Arial" w:hAnsi="Arial" w:cs="Arial"/>
          <w:color w:val="000000"/>
          <w:sz w:val="22"/>
          <w:szCs w:val="22"/>
          <w:shd w:val="clear" w:color="auto" w:fill="FFFF00"/>
        </w:rPr>
        <w:t>insert date</w:t>
      </w:r>
      <w:r w:rsidRPr="002E2BB1">
        <w:rPr>
          <w:rFonts w:ascii="Arial" w:hAnsi="Arial" w:cs="Arial"/>
          <w:color w:val="000000"/>
          <w:sz w:val="22"/>
          <w:szCs w:val="22"/>
        </w:rPr>
        <w:t>] of our decision and you will be removed on the eighth day following notification.  </w:t>
      </w:r>
    </w:p>
    <w:p w14:paraId="10357A3D" w14:textId="6F613EA7" w:rsidR="002E2BB1" w:rsidRPr="002E2BB1" w:rsidRDefault="002E2BB1" w:rsidP="002E2BB1">
      <w:pPr>
        <w:spacing w:after="216"/>
        <w:rPr>
          <w:color w:val="000000"/>
        </w:rPr>
      </w:pPr>
      <w:r w:rsidRPr="002E2BB1">
        <w:rPr>
          <w:rFonts w:ascii="Arial" w:hAnsi="Arial" w:cs="Arial"/>
          <w:color w:val="000000"/>
          <w:sz w:val="22"/>
          <w:szCs w:val="22"/>
        </w:rPr>
        <w:t xml:space="preserve">You are advised to register with another practice in the local area as soon as possible. A list of primary care organisations can be found at </w:t>
      </w:r>
      <w:r w:rsidR="00B80B17">
        <w:rPr>
          <w:rFonts w:ascii="Arial" w:hAnsi="Arial" w:cs="Arial"/>
          <w:color w:val="000000"/>
          <w:sz w:val="22"/>
          <w:szCs w:val="22"/>
        </w:rPr>
        <w:t>[</w:t>
      </w:r>
      <w:hyperlink r:id="rId12" w:history="1">
        <w:r w:rsidR="00B80B17" w:rsidRPr="00B80B17">
          <w:rPr>
            <w:rStyle w:val="Hyperlink"/>
            <w:rFonts w:ascii="Arial" w:hAnsi="Arial" w:cs="Arial"/>
            <w:sz w:val="22"/>
            <w:szCs w:val="22"/>
            <w:highlight w:val="yellow"/>
          </w:rPr>
          <w:t>www.nhs.uk</w:t>
        </w:r>
      </w:hyperlink>
      <w:r w:rsidRPr="00B80B17">
        <w:rPr>
          <w:rFonts w:ascii="Arial" w:hAnsi="Arial" w:cs="Arial"/>
          <w:color w:val="000000"/>
          <w:sz w:val="22"/>
          <w:szCs w:val="22"/>
          <w:highlight w:val="yellow"/>
        </w:rPr>
        <w:t xml:space="preserve"> </w:t>
      </w:r>
      <w:r w:rsidR="00B80B17" w:rsidRPr="00B80B17">
        <w:rPr>
          <w:rFonts w:ascii="Arial" w:hAnsi="Arial" w:cs="Arial"/>
          <w:color w:val="000000"/>
          <w:sz w:val="22"/>
          <w:szCs w:val="22"/>
          <w:highlight w:val="yellow"/>
        </w:rPr>
        <w:t xml:space="preserve">or </w:t>
      </w:r>
      <w:hyperlink r:id="rId13" w:history="1">
        <w:r w:rsidR="00B80B17" w:rsidRPr="00B80B17">
          <w:rPr>
            <w:rStyle w:val="Hyperlink"/>
            <w:rFonts w:ascii="Arial" w:hAnsi="Arial" w:cs="Arial"/>
            <w:sz w:val="22"/>
            <w:szCs w:val="22"/>
            <w:highlight w:val="yellow"/>
          </w:rPr>
          <w:t>NHS Wales</w:t>
        </w:r>
      </w:hyperlink>
      <w:r w:rsidR="00B80B17">
        <w:rPr>
          <w:rFonts w:ascii="Arial" w:hAnsi="Arial" w:cs="Arial"/>
          <w:color w:val="000000"/>
          <w:sz w:val="22"/>
          <w:szCs w:val="22"/>
        </w:rPr>
        <w:t xml:space="preserve">] </w:t>
      </w:r>
      <w:r w:rsidRPr="002E2BB1">
        <w:rPr>
          <w:rFonts w:ascii="Arial" w:hAnsi="Arial" w:cs="Arial"/>
          <w:color w:val="000000"/>
          <w:sz w:val="22"/>
          <w:szCs w:val="22"/>
        </w:rPr>
        <w:t>by entering your postcode.</w:t>
      </w:r>
    </w:p>
    <w:p w14:paraId="6E9F1D58" w14:textId="77777777" w:rsidR="002E2BB1" w:rsidRPr="002E2BB1" w:rsidRDefault="002E2BB1" w:rsidP="002E2BB1">
      <w:pPr>
        <w:spacing w:after="216"/>
        <w:rPr>
          <w:color w:val="000000"/>
        </w:rPr>
      </w:pPr>
      <w:r w:rsidRPr="002E2BB1">
        <w:rPr>
          <w:rFonts w:ascii="Arial" w:hAnsi="Arial" w:cs="Arial"/>
          <w:color w:val="000000"/>
          <w:sz w:val="22"/>
          <w:szCs w:val="22"/>
        </w:rPr>
        <w:t xml:space="preserve">The decision to remove you from the list was not taken lightly but it is imperative that we provide an efficient service for </w:t>
      </w:r>
      <w:proofErr w:type="gramStart"/>
      <w:r w:rsidRPr="002E2BB1">
        <w:rPr>
          <w:rFonts w:ascii="Arial" w:hAnsi="Arial" w:cs="Arial"/>
          <w:color w:val="000000"/>
          <w:sz w:val="22"/>
          <w:szCs w:val="22"/>
        </w:rPr>
        <w:t>all of</w:t>
      </w:r>
      <w:proofErr w:type="gramEnd"/>
      <w:r w:rsidRPr="002E2BB1">
        <w:rPr>
          <w:rFonts w:ascii="Arial" w:hAnsi="Arial" w:cs="Arial"/>
          <w:color w:val="000000"/>
          <w:sz w:val="22"/>
          <w:szCs w:val="22"/>
        </w:rPr>
        <w:t xml:space="preserve"> our listed patients and we are unable to do so if a patient repeatedly fails to attend scheduled appointments.</w:t>
      </w:r>
    </w:p>
    <w:p w14:paraId="6935B918" w14:textId="77777777" w:rsidR="002E2BB1" w:rsidRPr="002E2BB1" w:rsidRDefault="002E2BB1" w:rsidP="002E2BB1">
      <w:pPr>
        <w:spacing w:after="216"/>
        <w:rPr>
          <w:color w:val="000000"/>
        </w:rPr>
      </w:pPr>
      <w:r w:rsidRPr="002E2BB1">
        <w:rPr>
          <w:rFonts w:ascii="Arial" w:hAnsi="Arial" w:cs="Arial"/>
          <w:color w:val="000000"/>
          <w:sz w:val="22"/>
          <w:szCs w:val="22"/>
        </w:rPr>
        <w:t>The practice team wishes you well for the future.</w:t>
      </w:r>
    </w:p>
    <w:p w14:paraId="7E28F8A7" w14:textId="77777777" w:rsidR="002E2BB1" w:rsidRPr="002E2BB1" w:rsidRDefault="002E2BB1" w:rsidP="002E2BB1">
      <w:pPr>
        <w:spacing w:after="240"/>
      </w:pPr>
    </w:p>
    <w:p w14:paraId="04D81E93" w14:textId="77777777" w:rsidR="002E2BB1" w:rsidRPr="002E2BB1" w:rsidRDefault="002E2BB1" w:rsidP="002E2BB1"/>
    <w:p w14:paraId="4020DAEB" w14:textId="77777777" w:rsidR="002E2BB1" w:rsidRPr="002E2BB1" w:rsidRDefault="002E2BB1" w:rsidP="002E2BB1"/>
    <w:p w14:paraId="0CC258DE"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73F5FAE0"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0C1106F0"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3B6B5174"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4352D31B"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605AB662"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73E04DA9"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2D0A15EB"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13E4BCAD"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77616582"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4504976B"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78BE1E03"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7AFF5267"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6A6D97AE"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63E6E9DD"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10A9F1FF"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675C7D0F"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26B4FDF6"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087F83D0" w14:textId="35EFAD71" w:rsidR="002E2BB1" w:rsidRDefault="002E2BB1" w:rsidP="002E2BB1">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356" w:name="_Annex_D_–"/>
      <w:bookmarkStart w:id="357" w:name="_Toc188287789"/>
      <w:bookmarkEnd w:id="356"/>
      <w:r>
        <w:rPr>
          <w:sz w:val="28"/>
          <w:szCs w:val="28"/>
        </w:rPr>
        <w:lastRenderedPageBreak/>
        <w:t>Annex D – Letter regarding child who was not brought</w:t>
      </w:r>
      <w:bookmarkEnd w:id="357"/>
    </w:p>
    <w:p w14:paraId="3FC0B7B1" w14:textId="77777777" w:rsidR="002E2BB1" w:rsidRDefault="002E2BB1" w:rsidP="00147E79">
      <w:pPr>
        <w:pBdr>
          <w:top w:val="nil"/>
          <w:left w:val="nil"/>
          <w:bottom w:val="nil"/>
          <w:right w:val="nil"/>
          <w:between w:val="nil"/>
        </w:pBdr>
        <w:rPr>
          <w:rFonts w:ascii="Arial" w:eastAsia="Arial" w:hAnsi="Arial" w:cs="Arial"/>
          <w:color w:val="000000"/>
          <w:sz w:val="22"/>
          <w:szCs w:val="22"/>
        </w:rPr>
      </w:pPr>
    </w:p>
    <w:p w14:paraId="3552AFAE" w14:textId="77777777" w:rsidR="009951F3" w:rsidRPr="009951F3" w:rsidRDefault="009951F3" w:rsidP="009951F3">
      <w:pPr>
        <w:pBdr>
          <w:top w:val="nil"/>
          <w:left w:val="nil"/>
          <w:bottom w:val="nil"/>
          <w:right w:val="nil"/>
          <w:between w:val="nil"/>
        </w:pBdr>
        <w:rPr>
          <w:rFonts w:ascii="Arial" w:eastAsia="Arial" w:hAnsi="Arial" w:cs="Arial"/>
          <w:b/>
          <w:bCs/>
          <w:color w:val="000000"/>
          <w:sz w:val="22"/>
          <w:szCs w:val="22"/>
        </w:rPr>
      </w:pPr>
      <w:r>
        <w:rPr>
          <w:rFonts w:ascii="Arial" w:eastAsia="Arial" w:hAnsi="Arial" w:cs="Arial"/>
          <w:b/>
          <w:bCs/>
          <w:color w:val="000000"/>
          <w:sz w:val="22"/>
          <w:szCs w:val="22"/>
        </w:rPr>
        <w:t xml:space="preserve">Note: </w:t>
      </w:r>
      <w:r w:rsidRPr="009951F3">
        <w:rPr>
          <w:rFonts w:ascii="Arial" w:hAnsi="Arial" w:cs="Arial"/>
          <w:b/>
          <w:bCs/>
          <w:color w:val="222222"/>
          <w:shd w:val="clear" w:color="auto" w:fill="FFFFFF"/>
        </w:rPr>
        <w:t>The suggested wording below can be used in letters and/or emails. It must be edited to reflect the organisation’s specific circumstances</w:t>
      </w:r>
    </w:p>
    <w:p w14:paraId="402A7603" w14:textId="77777777" w:rsidR="009951F3" w:rsidRDefault="009951F3" w:rsidP="009951F3">
      <w:pPr>
        <w:pStyle w:val="NormalWeb"/>
        <w:spacing w:before="0" w:beforeAutospacing="0" w:after="216" w:afterAutospacing="0"/>
        <w:rPr>
          <w:color w:val="000000"/>
        </w:rPr>
      </w:pPr>
    </w:p>
    <w:p w14:paraId="202CC687"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Our records show that your child had an appointment booked with [</w:t>
      </w:r>
      <w:r>
        <w:rPr>
          <w:rFonts w:ascii="Arial" w:hAnsi="Arial" w:cs="Arial"/>
          <w:color w:val="000000"/>
          <w:sz w:val="22"/>
          <w:szCs w:val="22"/>
          <w:shd w:val="clear" w:color="auto" w:fill="FFFF00"/>
        </w:rPr>
        <w:t>insert clinician’s name</w:t>
      </w:r>
      <w:r>
        <w:rPr>
          <w:rFonts w:ascii="Arial" w:hAnsi="Arial" w:cs="Arial"/>
          <w:color w:val="000000"/>
          <w:sz w:val="22"/>
          <w:szCs w:val="22"/>
        </w:rPr>
        <w:t>] on [</w:t>
      </w:r>
      <w:r>
        <w:rPr>
          <w:rFonts w:ascii="Arial" w:hAnsi="Arial" w:cs="Arial"/>
          <w:color w:val="000000"/>
          <w:sz w:val="22"/>
          <w:szCs w:val="22"/>
          <w:shd w:val="clear" w:color="auto" w:fill="FFFF00"/>
        </w:rPr>
        <w:t>insert day and date</w:t>
      </w:r>
      <w:r>
        <w:rPr>
          <w:rFonts w:ascii="Arial" w:hAnsi="Arial" w:cs="Arial"/>
          <w:color w:val="000000"/>
          <w:sz w:val="22"/>
          <w:szCs w:val="22"/>
        </w:rPr>
        <w:t>] but failed to attend this appointment. If you believe this to be incorrect, please contact us on [</w:t>
      </w:r>
      <w:r>
        <w:rPr>
          <w:rFonts w:ascii="Arial" w:hAnsi="Arial" w:cs="Arial"/>
          <w:color w:val="000000"/>
          <w:sz w:val="22"/>
          <w:szCs w:val="22"/>
          <w:shd w:val="clear" w:color="auto" w:fill="FFFF00"/>
        </w:rPr>
        <w:t>insert phone number</w:t>
      </w:r>
      <w:r>
        <w:rPr>
          <w:rFonts w:ascii="Arial" w:hAnsi="Arial" w:cs="Arial"/>
          <w:color w:val="000000"/>
          <w:sz w:val="22"/>
          <w:szCs w:val="22"/>
        </w:rPr>
        <w:t>] to discuss.  </w:t>
      </w:r>
    </w:p>
    <w:p w14:paraId="70C8FD56"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Appointments at [</w:t>
      </w:r>
      <w:r>
        <w:rPr>
          <w:rFonts w:ascii="Arial" w:hAnsi="Arial" w:cs="Arial"/>
          <w:color w:val="000000"/>
          <w:sz w:val="22"/>
          <w:szCs w:val="22"/>
          <w:shd w:val="clear" w:color="auto" w:fill="FFFF00"/>
        </w:rPr>
        <w:t>insert organisation name</w:t>
      </w:r>
      <w:r>
        <w:rPr>
          <w:rFonts w:ascii="Arial" w:hAnsi="Arial" w:cs="Arial"/>
          <w:color w:val="000000"/>
          <w:sz w:val="22"/>
          <w:szCs w:val="22"/>
        </w:rPr>
        <w:t>] are at a premium and this missed appointment could have been used by another patient if you had provided the practice with adequate notice that the appointment was no longer required. </w:t>
      </w:r>
    </w:p>
    <w:p w14:paraId="69ABB357"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w:t>
      </w:r>
      <w:r>
        <w:rPr>
          <w:rFonts w:ascii="Arial" w:hAnsi="Arial" w:cs="Arial"/>
          <w:color w:val="000000"/>
          <w:sz w:val="22"/>
          <w:szCs w:val="22"/>
          <w:shd w:val="clear" w:color="auto" w:fill="FFFF00"/>
        </w:rPr>
        <w:t>If the appointment was a missed vaccination insert the following:</w:t>
      </w:r>
    </w:p>
    <w:p w14:paraId="7B0C0E68"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shd w:val="clear" w:color="auto" w:fill="FFFF00"/>
        </w:rPr>
        <w:t>Vaccination is the most important thing we can do to protect ourselves and our children against ill health. They prevent up to three million deaths worldwide every year. Since vaccines were introduced in the UK, diseases like smallpox, polio and tetanus that used to kill or disable millions of people have either been eradicated or are seen very rarely. Other diseases like measles and diphtheria have been reduced by up to 99.9% since vaccines against them were introduced.</w:t>
      </w:r>
    </w:p>
    <w:p w14:paraId="1891AB03"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A child who lacks capacity needs to be brought to their clinical appointment by their parent or the person with clinical responsibility. Failure to bring a child to a medical appointment will always be classified as a “Was not brought” with a note being placed within the patient’s medical record. </w:t>
      </w:r>
    </w:p>
    <w:p w14:paraId="275A560D"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Please be advised that, should there be continued failures to bring a child to their medical appointment, we would consider this as potential neglect towards that child and, as a result, this practice would be obliged to advise the local safeguarding team of any concern that we may have. </w:t>
      </w:r>
    </w:p>
    <w:p w14:paraId="4FA400E5"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If you need to cancel or change any appointment, you can:</w:t>
      </w:r>
    </w:p>
    <w:p w14:paraId="61C338AA" w14:textId="77777777" w:rsidR="002E2BB1" w:rsidRDefault="002E2BB1" w:rsidP="002E2BB1">
      <w:pPr>
        <w:pStyle w:val="NormalWeb"/>
        <w:numPr>
          <w:ilvl w:val="0"/>
          <w:numId w:val="45"/>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Call the dedicated appointment line on [</w:t>
      </w:r>
      <w:r>
        <w:rPr>
          <w:rFonts w:ascii="Arial" w:hAnsi="Arial" w:cs="Arial"/>
          <w:color w:val="000000"/>
          <w:sz w:val="22"/>
          <w:szCs w:val="22"/>
          <w:shd w:val="clear" w:color="auto" w:fill="FFFF00"/>
        </w:rPr>
        <w:t>insert number</w:t>
      </w:r>
      <w:r>
        <w:rPr>
          <w:rFonts w:ascii="Arial" w:hAnsi="Arial" w:cs="Arial"/>
          <w:color w:val="000000"/>
          <w:sz w:val="22"/>
          <w:szCs w:val="22"/>
        </w:rPr>
        <w:t>]</w:t>
      </w:r>
    </w:p>
    <w:p w14:paraId="1961CC0B" w14:textId="77777777" w:rsidR="002E2BB1" w:rsidRDefault="002E2BB1" w:rsidP="002E2BB1">
      <w:pPr>
        <w:pStyle w:val="NormalWeb"/>
        <w:numPr>
          <w:ilvl w:val="0"/>
          <w:numId w:val="45"/>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Email [</w:t>
      </w:r>
      <w:r>
        <w:rPr>
          <w:rFonts w:ascii="Arial" w:hAnsi="Arial" w:cs="Arial"/>
          <w:color w:val="000000"/>
          <w:sz w:val="22"/>
          <w:szCs w:val="22"/>
          <w:shd w:val="clear" w:color="auto" w:fill="FFFF00"/>
        </w:rPr>
        <w:t>insert email address</w:t>
      </w:r>
      <w:r>
        <w:rPr>
          <w:rFonts w:ascii="Arial" w:hAnsi="Arial" w:cs="Arial"/>
          <w:color w:val="000000"/>
          <w:sz w:val="22"/>
          <w:szCs w:val="22"/>
        </w:rPr>
        <w:t>]</w:t>
      </w:r>
    </w:p>
    <w:p w14:paraId="57DD8641" w14:textId="77777777" w:rsidR="002E2BB1" w:rsidRDefault="002E2BB1" w:rsidP="002E2BB1">
      <w:pPr>
        <w:pStyle w:val="NormalWeb"/>
        <w:numPr>
          <w:ilvl w:val="0"/>
          <w:numId w:val="45"/>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Text back to your reminder message </w:t>
      </w:r>
    </w:p>
    <w:p w14:paraId="687457A8" w14:textId="77777777" w:rsidR="002E2BB1" w:rsidRDefault="002E2BB1" w:rsidP="002E2BB1">
      <w:pPr>
        <w:pStyle w:val="NormalWeb"/>
        <w:numPr>
          <w:ilvl w:val="0"/>
          <w:numId w:val="45"/>
        </w:numPr>
        <w:spacing w:before="0" w:beforeAutospacing="0" w:after="0" w:afterAutospacing="0"/>
        <w:ind w:left="778"/>
        <w:textAlignment w:val="baseline"/>
        <w:rPr>
          <w:rFonts w:ascii="Arial" w:hAnsi="Arial" w:cs="Arial"/>
          <w:color w:val="000000"/>
          <w:sz w:val="22"/>
          <w:szCs w:val="22"/>
        </w:rPr>
      </w:pPr>
      <w:r>
        <w:rPr>
          <w:rFonts w:ascii="Arial" w:hAnsi="Arial" w:cs="Arial"/>
          <w:color w:val="000000"/>
          <w:sz w:val="22"/>
          <w:szCs w:val="22"/>
        </w:rPr>
        <w:t>Cancel your appointment via My Health Online</w:t>
      </w:r>
    </w:p>
    <w:p w14:paraId="5253C563" w14:textId="77777777" w:rsidR="002E2BB1" w:rsidRDefault="002E2BB1" w:rsidP="002E2BB1">
      <w:pPr>
        <w:pStyle w:val="NormalWeb"/>
        <w:numPr>
          <w:ilvl w:val="0"/>
          <w:numId w:val="45"/>
        </w:numPr>
        <w:spacing w:before="0" w:beforeAutospacing="0" w:after="216" w:afterAutospacing="0"/>
        <w:ind w:left="778"/>
        <w:textAlignment w:val="baseline"/>
        <w:rPr>
          <w:rFonts w:ascii="Arial" w:hAnsi="Arial" w:cs="Arial"/>
          <w:color w:val="000000"/>
          <w:sz w:val="22"/>
          <w:szCs w:val="22"/>
        </w:rPr>
      </w:pPr>
      <w:r>
        <w:rPr>
          <w:rFonts w:ascii="Arial" w:hAnsi="Arial" w:cs="Arial"/>
          <w:color w:val="000000"/>
          <w:sz w:val="22"/>
          <w:szCs w:val="22"/>
        </w:rPr>
        <w:t>Cancel your appointment via our website [</w:t>
      </w:r>
      <w:r>
        <w:rPr>
          <w:rFonts w:ascii="Arial" w:hAnsi="Arial" w:cs="Arial"/>
          <w:color w:val="000000"/>
          <w:sz w:val="22"/>
          <w:szCs w:val="22"/>
          <w:shd w:val="clear" w:color="auto" w:fill="FFFF00"/>
        </w:rPr>
        <w:t>insert website</w:t>
      </w:r>
      <w:r>
        <w:rPr>
          <w:rFonts w:ascii="Arial" w:hAnsi="Arial" w:cs="Arial"/>
          <w:color w:val="000000"/>
          <w:sz w:val="22"/>
          <w:szCs w:val="22"/>
        </w:rPr>
        <w:t>]</w:t>
      </w:r>
    </w:p>
    <w:p w14:paraId="72C83C61" w14:textId="77777777" w:rsidR="002E2BB1" w:rsidRDefault="002E2BB1" w:rsidP="002E2BB1">
      <w:pPr>
        <w:pStyle w:val="NormalWeb"/>
        <w:spacing w:before="0" w:beforeAutospacing="0" w:after="216" w:afterAutospacing="0"/>
        <w:rPr>
          <w:color w:val="000000"/>
        </w:rPr>
      </w:pPr>
      <w:r>
        <w:rPr>
          <w:rFonts w:ascii="Arial" w:hAnsi="Arial" w:cs="Arial"/>
          <w:color w:val="000000"/>
          <w:sz w:val="22"/>
          <w:szCs w:val="22"/>
        </w:rPr>
        <w:t>Please help us to maximise appointment availability in the future. Your cooperation is very much appreciated.</w:t>
      </w:r>
    </w:p>
    <w:p w14:paraId="3D74D7FE" w14:textId="37FE15BA" w:rsidR="00BD5E44" w:rsidRPr="008C4C49" w:rsidRDefault="00BD5E44" w:rsidP="002E2BB1">
      <w:pPr>
        <w:pBdr>
          <w:top w:val="nil"/>
          <w:left w:val="nil"/>
          <w:bottom w:val="nil"/>
          <w:right w:val="nil"/>
          <w:between w:val="nil"/>
        </w:pBdr>
        <w:rPr>
          <w:sz w:val="28"/>
          <w:szCs w:val="28"/>
        </w:rPr>
      </w:pPr>
    </w:p>
    <w:sectPr w:rsidR="00BD5E44" w:rsidRPr="008C4C49" w:rsidSect="00702BE0">
      <w:footerReference w:type="even" r:id="rId14"/>
      <w:footerReference w:type="default" r:id="rId15"/>
      <w:headerReference w:type="first" r:id="rId16"/>
      <w:footerReference w:type="first" r:id="rId17"/>
      <w:pgSz w:w="11900" w:h="1682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5EA2" w14:textId="77777777" w:rsidR="0009079C" w:rsidRDefault="0009079C" w:rsidP="00D85E4D">
      <w:r>
        <w:separator/>
      </w:r>
    </w:p>
  </w:endnote>
  <w:endnote w:type="continuationSeparator" w:id="0">
    <w:p w14:paraId="633F0209" w14:textId="77777777" w:rsidR="0009079C" w:rsidRDefault="0009079C"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Content>
      <w:p w14:paraId="04C27AE5" w14:textId="1ED209C0"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02BE0">
          <w:rPr>
            <w:rStyle w:val="PageNumber"/>
            <w:noProof/>
          </w:rPr>
          <w:t>2</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795974A2"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0591131C" w:rsidR="005C6F4A" w:rsidRDefault="005C6F4A" w:rsidP="005E17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76AC" w14:textId="77777777" w:rsidR="0009079C" w:rsidRDefault="0009079C" w:rsidP="00D85E4D">
      <w:r>
        <w:separator/>
      </w:r>
    </w:p>
  </w:footnote>
  <w:footnote w:type="continuationSeparator" w:id="0">
    <w:p w14:paraId="4357BA0F" w14:textId="77777777" w:rsidR="0009079C" w:rsidRDefault="0009079C"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B365" w14:textId="604B553B" w:rsidR="003610FD" w:rsidRDefault="0069403E">
    <w:pPr>
      <w:pStyle w:val="Header"/>
    </w:pPr>
    <w:r>
      <w:rPr>
        <w:noProof/>
      </w:rPr>
      <w:drawing>
        <wp:anchor distT="0" distB="0" distL="114300" distR="114300" simplePos="0" relativeHeight="251658240" behindDoc="0" locked="0" layoutInCell="1" allowOverlap="1" wp14:anchorId="5B6F135F" wp14:editId="3A6659DF">
          <wp:simplePos x="0" y="0"/>
          <wp:positionH relativeFrom="column">
            <wp:posOffset>2190750</wp:posOffset>
          </wp:positionH>
          <wp:positionV relativeFrom="paragraph">
            <wp:posOffset>-116840</wp:posOffset>
          </wp:positionV>
          <wp:extent cx="1562100" cy="676275"/>
          <wp:effectExtent l="0" t="0" r="0" b="9525"/>
          <wp:wrapThrough wrapText="bothSides">
            <wp:wrapPolygon edited="0">
              <wp:start x="0" y="0"/>
              <wp:lineTo x="0" y="21296"/>
              <wp:lineTo x="21337" y="21296"/>
              <wp:lineTo x="21337" y="0"/>
              <wp:lineTo x="0" y="0"/>
            </wp:wrapPolygon>
          </wp:wrapThrough>
          <wp:docPr id="1246504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762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623"/>
    <w:multiLevelType w:val="multilevel"/>
    <w:tmpl w:val="D0CCBE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8F4A41"/>
    <w:multiLevelType w:val="multilevel"/>
    <w:tmpl w:val="B37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34E30"/>
    <w:multiLevelType w:val="multilevel"/>
    <w:tmpl w:val="BE3C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6202B"/>
    <w:multiLevelType w:val="multilevel"/>
    <w:tmpl w:val="7C1C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3539CF"/>
    <w:multiLevelType w:val="multilevel"/>
    <w:tmpl w:val="FE84A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AA63745"/>
    <w:multiLevelType w:val="multilevel"/>
    <w:tmpl w:val="0D6E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B0B83"/>
    <w:multiLevelType w:val="multilevel"/>
    <w:tmpl w:val="B80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21CC2"/>
    <w:multiLevelType w:val="multilevel"/>
    <w:tmpl w:val="CEEE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4E17F0"/>
    <w:multiLevelType w:val="multilevel"/>
    <w:tmpl w:val="F8BAB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2045CE6"/>
    <w:multiLevelType w:val="multilevel"/>
    <w:tmpl w:val="65C0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A3F7E"/>
    <w:multiLevelType w:val="hybridMultilevel"/>
    <w:tmpl w:val="055ACA7E"/>
    <w:lvl w:ilvl="0" w:tplc="C22814AE">
      <w:start w:val="3"/>
      <w:numFmt w:val="lowerLetter"/>
      <w:lvlText w:val="%1."/>
      <w:lvlJc w:val="left"/>
      <w:pPr>
        <w:tabs>
          <w:tab w:val="num" w:pos="720"/>
        </w:tabs>
        <w:ind w:left="720" w:hanging="360"/>
      </w:pPr>
    </w:lvl>
    <w:lvl w:ilvl="1" w:tplc="B38C88A8" w:tentative="1">
      <w:start w:val="1"/>
      <w:numFmt w:val="decimal"/>
      <w:lvlText w:val="%2."/>
      <w:lvlJc w:val="left"/>
      <w:pPr>
        <w:tabs>
          <w:tab w:val="num" w:pos="1440"/>
        </w:tabs>
        <w:ind w:left="1440" w:hanging="360"/>
      </w:pPr>
    </w:lvl>
    <w:lvl w:ilvl="2" w:tplc="FD1A85AA" w:tentative="1">
      <w:start w:val="1"/>
      <w:numFmt w:val="decimal"/>
      <w:lvlText w:val="%3."/>
      <w:lvlJc w:val="left"/>
      <w:pPr>
        <w:tabs>
          <w:tab w:val="num" w:pos="2160"/>
        </w:tabs>
        <w:ind w:left="2160" w:hanging="360"/>
      </w:pPr>
    </w:lvl>
    <w:lvl w:ilvl="3" w:tplc="4364A3A8" w:tentative="1">
      <w:start w:val="1"/>
      <w:numFmt w:val="decimal"/>
      <w:lvlText w:val="%4."/>
      <w:lvlJc w:val="left"/>
      <w:pPr>
        <w:tabs>
          <w:tab w:val="num" w:pos="2880"/>
        </w:tabs>
        <w:ind w:left="2880" w:hanging="360"/>
      </w:pPr>
    </w:lvl>
    <w:lvl w:ilvl="4" w:tplc="CF94ECBA" w:tentative="1">
      <w:start w:val="1"/>
      <w:numFmt w:val="decimal"/>
      <w:lvlText w:val="%5."/>
      <w:lvlJc w:val="left"/>
      <w:pPr>
        <w:tabs>
          <w:tab w:val="num" w:pos="3600"/>
        </w:tabs>
        <w:ind w:left="3600" w:hanging="360"/>
      </w:pPr>
    </w:lvl>
    <w:lvl w:ilvl="5" w:tplc="29B2F36C" w:tentative="1">
      <w:start w:val="1"/>
      <w:numFmt w:val="decimal"/>
      <w:lvlText w:val="%6."/>
      <w:lvlJc w:val="left"/>
      <w:pPr>
        <w:tabs>
          <w:tab w:val="num" w:pos="4320"/>
        </w:tabs>
        <w:ind w:left="4320" w:hanging="360"/>
      </w:pPr>
    </w:lvl>
    <w:lvl w:ilvl="6" w:tplc="267479B8" w:tentative="1">
      <w:start w:val="1"/>
      <w:numFmt w:val="decimal"/>
      <w:lvlText w:val="%7."/>
      <w:lvlJc w:val="left"/>
      <w:pPr>
        <w:tabs>
          <w:tab w:val="num" w:pos="5040"/>
        </w:tabs>
        <w:ind w:left="5040" w:hanging="360"/>
      </w:pPr>
    </w:lvl>
    <w:lvl w:ilvl="7" w:tplc="0BF40EC0" w:tentative="1">
      <w:start w:val="1"/>
      <w:numFmt w:val="decimal"/>
      <w:lvlText w:val="%8."/>
      <w:lvlJc w:val="left"/>
      <w:pPr>
        <w:tabs>
          <w:tab w:val="num" w:pos="5760"/>
        </w:tabs>
        <w:ind w:left="5760" w:hanging="360"/>
      </w:pPr>
    </w:lvl>
    <w:lvl w:ilvl="8" w:tplc="3AAEA96A" w:tentative="1">
      <w:start w:val="1"/>
      <w:numFmt w:val="decimal"/>
      <w:lvlText w:val="%9."/>
      <w:lvlJc w:val="left"/>
      <w:pPr>
        <w:tabs>
          <w:tab w:val="num" w:pos="6480"/>
        </w:tabs>
        <w:ind w:left="6480" w:hanging="360"/>
      </w:pPr>
    </w:lvl>
  </w:abstractNum>
  <w:abstractNum w:abstractNumId="11"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B8B5E6F"/>
    <w:multiLevelType w:val="multilevel"/>
    <w:tmpl w:val="287A4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6169AB"/>
    <w:multiLevelType w:val="multilevel"/>
    <w:tmpl w:val="329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66A4B"/>
    <w:multiLevelType w:val="multilevel"/>
    <w:tmpl w:val="048C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8432D"/>
    <w:multiLevelType w:val="multilevel"/>
    <w:tmpl w:val="9D46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BA17B7"/>
    <w:multiLevelType w:val="multilevel"/>
    <w:tmpl w:val="06566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90B41C3"/>
    <w:multiLevelType w:val="multilevel"/>
    <w:tmpl w:val="4840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C4E98"/>
    <w:multiLevelType w:val="multilevel"/>
    <w:tmpl w:val="A650F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AF529C6"/>
    <w:multiLevelType w:val="multilevel"/>
    <w:tmpl w:val="8C1E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FE092C"/>
    <w:multiLevelType w:val="multilevel"/>
    <w:tmpl w:val="1378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1971FEF"/>
    <w:multiLevelType w:val="multilevel"/>
    <w:tmpl w:val="72BC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BD41E8"/>
    <w:multiLevelType w:val="multilevel"/>
    <w:tmpl w:val="4EEE8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69357F2"/>
    <w:multiLevelType w:val="multilevel"/>
    <w:tmpl w:val="5D96C4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6" w15:restartNumberingAfterBreak="0">
    <w:nsid w:val="3A0105F1"/>
    <w:multiLevelType w:val="multilevel"/>
    <w:tmpl w:val="52367D0E"/>
    <w:lvl w:ilvl="0">
      <w:start w:val="1"/>
      <w:numFmt w:val="bullet"/>
      <w:lvlText w:val=""/>
      <w:lvlJc w:val="left"/>
      <w:pPr>
        <w:tabs>
          <w:tab w:val="num" w:pos="0"/>
        </w:tabs>
        <w:ind w:left="899" w:hanging="360"/>
      </w:pPr>
      <w:rPr>
        <w:rFonts w:ascii="Symbol" w:hAnsi="Symbol" w:cs="Symbol"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27" w15:restartNumberingAfterBreak="0">
    <w:nsid w:val="4B9D7BD7"/>
    <w:multiLevelType w:val="multilevel"/>
    <w:tmpl w:val="8BB2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CC3FD7"/>
    <w:multiLevelType w:val="multilevel"/>
    <w:tmpl w:val="963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E740C9"/>
    <w:multiLevelType w:val="multilevel"/>
    <w:tmpl w:val="1DAC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3C2BD4"/>
    <w:multiLevelType w:val="multilevel"/>
    <w:tmpl w:val="21C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DA592F"/>
    <w:multiLevelType w:val="multilevel"/>
    <w:tmpl w:val="37DC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8D5529"/>
    <w:multiLevelType w:val="multilevel"/>
    <w:tmpl w:val="790C2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C377CCB"/>
    <w:multiLevelType w:val="multilevel"/>
    <w:tmpl w:val="BA2CE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E732A44"/>
    <w:multiLevelType w:val="multilevel"/>
    <w:tmpl w:val="45927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7336210"/>
    <w:multiLevelType w:val="multilevel"/>
    <w:tmpl w:val="7E3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944C8A"/>
    <w:multiLevelType w:val="hybridMultilevel"/>
    <w:tmpl w:val="2A9CFE78"/>
    <w:lvl w:ilvl="0" w:tplc="D5F0E99A">
      <w:start w:val="2"/>
      <w:numFmt w:val="lowerLetter"/>
      <w:lvlText w:val="%1."/>
      <w:lvlJc w:val="left"/>
      <w:pPr>
        <w:tabs>
          <w:tab w:val="num" w:pos="720"/>
        </w:tabs>
        <w:ind w:left="720" w:hanging="360"/>
      </w:pPr>
    </w:lvl>
    <w:lvl w:ilvl="1" w:tplc="6BE6BC50" w:tentative="1">
      <w:start w:val="1"/>
      <w:numFmt w:val="decimal"/>
      <w:lvlText w:val="%2."/>
      <w:lvlJc w:val="left"/>
      <w:pPr>
        <w:tabs>
          <w:tab w:val="num" w:pos="1440"/>
        </w:tabs>
        <w:ind w:left="1440" w:hanging="360"/>
      </w:pPr>
    </w:lvl>
    <w:lvl w:ilvl="2" w:tplc="D8247620" w:tentative="1">
      <w:start w:val="1"/>
      <w:numFmt w:val="decimal"/>
      <w:lvlText w:val="%3."/>
      <w:lvlJc w:val="left"/>
      <w:pPr>
        <w:tabs>
          <w:tab w:val="num" w:pos="2160"/>
        </w:tabs>
        <w:ind w:left="2160" w:hanging="360"/>
      </w:pPr>
    </w:lvl>
    <w:lvl w:ilvl="3" w:tplc="24E0F48C" w:tentative="1">
      <w:start w:val="1"/>
      <w:numFmt w:val="decimal"/>
      <w:lvlText w:val="%4."/>
      <w:lvlJc w:val="left"/>
      <w:pPr>
        <w:tabs>
          <w:tab w:val="num" w:pos="2880"/>
        </w:tabs>
        <w:ind w:left="2880" w:hanging="360"/>
      </w:pPr>
    </w:lvl>
    <w:lvl w:ilvl="4" w:tplc="5C4E9D2C" w:tentative="1">
      <w:start w:val="1"/>
      <w:numFmt w:val="decimal"/>
      <w:lvlText w:val="%5."/>
      <w:lvlJc w:val="left"/>
      <w:pPr>
        <w:tabs>
          <w:tab w:val="num" w:pos="3600"/>
        </w:tabs>
        <w:ind w:left="3600" w:hanging="360"/>
      </w:pPr>
    </w:lvl>
    <w:lvl w:ilvl="5" w:tplc="26CCCBCA" w:tentative="1">
      <w:start w:val="1"/>
      <w:numFmt w:val="decimal"/>
      <w:lvlText w:val="%6."/>
      <w:lvlJc w:val="left"/>
      <w:pPr>
        <w:tabs>
          <w:tab w:val="num" w:pos="4320"/>
        </w:tabs>
        <w:ind w:left="4320" w:hanging="360"/>
      </w:pPr>
    </w:lvl>
    <w:lvl w:ilvl="6" w:tplc="A9E64AB4" w:tentative="1">
      <w:start w:val="1"/>
      <w:numFmt w:val="decimal"/>
      <w:lvlText w:val="%7."/>
      <w:lvlJc w:val="left"/>
      <w:pPr>
        <w:tabs>
          <w:tab w:val="num" w:pos="5040"/>
        </w:tabs>
        <w:ind w:left="5040" w:hanging="360"/>
      </w:pPr>
    </w:lvl>
    <w:lvl w:ilvl="7" w:tplc="62A49CFA" w:tentative="1">
      <w:start w:val="1"/>
      <w:numFmt w:val="decimal"/>
      <w:lvlText w:val="%8."/>
      <w:lvlJc w:val="left"/>
      <w:pPr>
        <w:tabs>
          <w:tab w:val="num" w:pos="5760"/>
        </w:tabs>
        <w:ind w:left="5760" w:hanging="360"/>
      </w:pPr>
    </w:lvl>
    <w:lvl w:ilvl="8" w:tplc="BB8A1BB6" w:tentative="1">
      <w:start w:val="1"/>
      <w:numFmt w:val="decimal"/>
      <w:lvlText w:val="%9."/>
      <w:lvlJc w:val="left"/>
      <w:pPr>
        <w:tabs>
          <w:tab w:val="num" w:pos="6480"/>
        </w:tabs>
        <w:ind w:left="6480" w:hanging="360"/>
      </w:pPr>
    </w:lvl>
  </w:abstractNum>
  <w:abstractNum w:abstractNumId="37" w15:restartNumberingAfterBreak="0">
    <w:nsid w:val="6BBA0943"/>
    <w:multiLevelType w:val="multilevel"/>
    <w:tmpl w:val="E53A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E23033F"/>
    <w:multiLevelType w:val="multilevel"/>
    <w:tmpl w:val="591C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837482"/>
    <w:multiLevelType w:val="multilevel"/>
    <w:tmpl w:val="DAD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026D6B"/>
    <w:multiLevelType w:val="multilevel"/>
    <w:tmpl w:val="DEE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758F9"/>
    <w:multiLevelType w:val="multilevel"/>
    <w:tmpl w:val="1D7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CA11B0"/>
    <w:multiLevelType w:val="multilevel"/>
    <w:tmpl w:val="84C85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87E55D2"/>
    <w:multiLevelType w:val="hybridMultilevel"/>
    <w:tmpl w:val="312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F5164F"/>
    <w:multiLevelType w:val="multilevel"/>
    <w:tmpl w:val="1F9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83BE9"/>
    <w:multiLevelType w:val="hybridMultilevel"/>
    <w:tmpl w:val="52FC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11"/>
  </w:num>
  <w:num w:numId="2" w16cid:durableId="1888754458">
    <w:abstractNumId w:val="25"/>
  </w:num>
  <w:num w:numId="3" w16cid:durableId="107939672">
    <w:abstractNumId w:val="33"/>
  </w:num>
  <w:num w:numId="4" w16cid:durableId="2143109065">
    <w:abstractNumId w:val="12"/>
  </w:num>
  <w:num w:numId="5" w16cid:durableId="776214124">
    <w:abstractNumId w:val="21"/>
  </w:num>
  <w:num w:numId="6" w16cid:durableId="1064984001">
    <w:abstractNumId w:val="34"/>
  </w:num>
  <w:num w:numId="7" w16cid:durableId="1237517019">
    <w:abstractNumId w:val="23"/>
  </w:num>
  <w:num w:numId="8" w16cid:durableId="502281073">
    <w:abstractNumId w:val="16"/>
  </w:num>
  <w:num w:numId="9" w16cid:durableId="70006990">
    <w:abstractNumId w:val="4"/>
  </w:num>
  <w:num w:numId="10" w16cid:durableId="964433147">
    <w:abstractNumId w:val="3"/>
  </w:num>
  <w:num w:numId="11" w16cid:durableId="214001874">
    <w:abstractNumId w:val="42"/>
  </w:num>
  <w:num w:numId="12" w16cid:durableId="1036615433">
    <w:abstractNumId w:val="37"/>
  </w:num>
  <w:num w:numId="13" w16cid:durableId="882447851">
    <w:abstractNumId w:val="29"/>
  </w:num>
  <w:num w:numId="14" w16cid:durableId="1198079590">
    <w:abstractNumId w:val="8"/>
  </w:num>
  <w:num w:numId="15" w16cid:durableId="1525096012">
    <w:abstractNumId w:val="32"/>
  </w:num>
  <w:num w:numId="16" w16cid:durableId="1606303046">
    <w:abstractNumId w:val="18"/>
  </w:num>
  <w:num w:numId="17" w16cid:durableId="579875938">
    <w:abstractNumId w:val="40"/>
  </w:num>
  <w:num w:numId="18" w16cid:durableId="1817910162">
    <w:abstractNumId w:val="43"/>
  </w:num>
  <w:num w:numId="19" w16cid:durableId="145362093">
    <w:abstractNumId w:val="6"/>
  </w:num>
  <w:num w:numId="20" w16cid:durableId="1791238199">
    <w:abstractNumId w:val="39"/>
  </w:num>
  <w:num w:numId="21" w16cid:durableId="1264411954">
    <w:abstractNumId w:val="41"/>
  </w:num>
  <w:num w:numId="22" w16cid:durableId="1984042743">
    <w:abstractNumId w:val="1"/>
  </w:num>
  <w:num w:numId="23" w16cid:durableId="1995992201">
    <w:abstractNumId w:val="35"/>
  </w:num>
  <w:num w:numId="24" w16cid:durableId="193154274">
    <w:abstractNumId w:val="26"/>
  </w:num>
  <w:num w:numId="25" w16cid:durableId="2047948306">
    <w:abstractNumId w:val="0"/>
  </w:num>
  <w:num w:numId="26" w16cid:durableId="1537768632">
    <w:abstractNumId w:val="24"/>
  </w:num>
  <w:num w:numId="27" w16cid:durableId="564142653">
    <w:abstractNumId w:val="7"/>
    <w:lvlOverride w:ilvl="0">
      <w:lvl w:ilvl="0">
        <w:numFmt w:val="lowerLetter"/>
        <w:lvlText w:val="%1."/>
        <w:lvlJc w:val="left"/>
      </w:lvl>
    </w:lvlOverride>
  </w:num>
  <w:num w:numId="28" w16cid:durableId="371073777">
    <w:abstractNumId w:val="17"/>
  </w:num>
  <w:num w:numId="29" w16cid:durableId="1017346349">
    <w:abstractNumId w:val="19"/>
  </w:num>
  <w:num w:numId="30" w16cid:durableId="350379236">
    <w:abstractNumId w:val="2"/>
  </w:num>
  <w:num w:numId="31" w16cid:durableId="1161116575">
    <w:abstractNumId w:val="30"/>
  </w:num>
  <w:num w:numId="32" w16cid:durableId="868178705">
    <w:abstractNumId w:val="36"/>
  </w:num>
  <w:num w:numId="33" w16cid:durableId="763232600">
    <w:abstractNumId w:val="38"/>
  </w:num>
  <w:num w:numId="34" w16cid:durableId="958799744">
    <w:abstractNumId w:val="27"/>
  </w:num>
  <w:num w:numId="35" w16cid:durableId="1772433254">
    <w:abstractNumId w:val="15"/>
  </w:num>
  <w:num w:numId="36" w16cid:durableId="11688162">
    <w:abstractNumId w:val="5"/>
  </w:num>
  <w:num w:numId="37" w16cid:durableId="1271741077">
    <w:abstractNumId w:val="14"/>
  </w:num>
  <w:num w:numId="38" w16cid:durableId="1812596901">
    <w:abstractNumId w:val="10"/>
  </w:num>
  <w:num w:numId="39" w16cid:durableId="350886243">
    <w:abstractNumId w:val="28"/>
  </w:num>
  <w:num w:numId="40" w16cid:durableId="607473941">
    <w:abstractNumId w:val="9"/>
  </w:num>
  <w:num w:numId="41" w16cid:durableId="182548555">
    <w:abstractNumId w:val="31"/>
  </w:num>
  <w:num w:numId="42" w16cid:durableId="327712130">
    <w:abstractNumId w:val="13"/>
  </w:num>
  <w:num w:numId="43" w16cid:durableId="988048795">
    <w:abstractNumId w:val="20"/>
  </w:num>
  <w:num w:numId="44" w16cid:durableId="1105540367">
    <w:abstractNumId w:val="44"/>
  </w:num>
  <w:num w:numId="45" w16cid:durableId="241455886">
    <w:abstractNumId w:val="22"/>
  </w:num>
  <w:num w:numId="46" w16cid:durableId="2066371198">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33240"/>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079C"/>
    <w:rsid w:val="00091880"/>
    <w:rsid w:val="000918BB"/>
    <w:rsid w:val="00091E92"/>
    <w:rsid w:val="00094747"/>
    <w:rsid w:val="000A2B65"/>
    <w:rsid w:val="000A4058"/>
    <w:rsid w:val="000A70C4"/>
    <w:rsid w:val="000B1489"/>
    <w:rsid w:val="000B2867"/>
    <w:rsid w:val="000B3B57"/>
    <w:rsid w:val="000C2B72"/>
    <w:rsid w:val="000C69F7"/>
    <w:rsid w:val="000D0020"/>
    <w:rsid w:val="000D1664"/>
    <w:rsid w:val="000D4271"/>
    <w:rsid w:val="000E40A8"/>
    <w:rsid w:val="000E4386"/>
    <w:rsid w:val="000F35E7"/>
    <w:rsid w:val="000F4553"/>
    <w:rsid w:val="000F4FBA"/>
    <w:rsid w:val="000F50CE"/>
    <w:rsid w:val="000F5FF7"/>
    <w:rsid w:val="001037C5"/>
    <w:rsid w:val="00104339"/>
    <w:rsid w:val="0010617A"/>
    <w:rsid w:val="00106582"/>
    <w:rsid w:val="00111E00"/>
    <w:rsid w:val="001128AD"/>
    <w:rsid w:val="00115E6D"/>
    <w:rsid w:val="00117E15"/>
    <w:rsid w:val="00120450"/>
    <w:rsid w:val="0012156A"/>
    <w:rsid w:val="00122561"/>
    <w:rsid w:val="00134BA2"/>
    <w:rsid w:val="00136A91"/>
    <w:rsid w:val="00137AFD"/>
    <w:rsid w:val="001429C3"/>
    <w:rsid w:val="00143C50"/>
    <w:rsid w:val="00144A86"/>
    <w:rsid w:val="00145BEC"/>
    <w:rsid w:val="00147E79"/>
    <w:rsid w:val="00152800"/>
    <w:rsid w:val="00153E6D"/>
    <w:rsid w:val="00154311"/>
    <w:rsid w:val="00156D3F"/>
    <w:rsid w:val="00160F3C"/>
    <w:rsid w:val="00161C49"/>
    <w:rsid w:val="00163190"/>
    <w:rsid w:val="00163384"/>
    <w:rsid w:val="00165728"/>
    <w:rsid w:val="001657F3"/>
    <w:rsid w:val="00166F39"/>
    <w:rsid w:val="00167C93"/>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EF1"/>
    <w:rsid w:val="001A437A"/>
    <w:rsid w:val="001A743D"/>
    <w:rsid w:val="001A7A41"/>
    <w:rsid w:val="001B1331"/>
    <w:rsid w:val="001B15E6"/>
    <w:rsid w:val="001B1CA8"/>
    <w:rsid w:val="001B497E"/>
    <w:rsid w:val="001B7D0C"/>
    <w:rsid w:val="001C2EC0"/>
    <w:rsid w:val="001C6E28"/>
    <w:rsid w:val="001D2DE2"/>
    <w:rsid w:val="001E0150"/>
    <w:rsid w:val="001E31F8"/>
    <w:rsid w:val="001E43A9"/>
    <w:rsid w:val="001E7CF7"/>
    <w:rsid w:val="001F0A98"/>
    <w:rsid w:val="001F3D85"/>
    <w:rsid w:val="001F4257"/>
    <w:rsid w:val="001F4E63"/>
    <w:rsid w:val="001F5A48"/>
    <w:rsid w:val="00203BFC"/>
    <w:rsid w:val="00205324"/>
    <w:rsid w:val="00205586"/>
    <w:rsid w:val="00206BA6"/>
    <w:rsid w:val="00207F39"/>
    <w:rsid w:val="00207FE6"/>
    <w:rsid w:val="0021157C"/>
    <w:rsid w:val="00214FAE"/>
    <w:rsid w:val="002154D1"/>
    <w:rsid w:val="00216989"/>
    <w:rsid w:val="0022000E"/>
    <w:rsid w:val="00222365"/>
    <w:rsid w:val="00224955"/>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235E"/>
    <w:rsid w:val="002B437A"/>
    <w:rsid w:val="002C0F0A"/>
    <w:rsid w:val="002C2CC0"/>
    <w:rsid w:val="002C4969"/>
    <w:rsid w:val="002C6527"/>
    <w:rsid w:val="002C6747"/>
    <w:rsid w:val="002C7508"/>
    <w:rsid w:val="002D18C1"/>
    <w:rsid w:val="002D47E2"/>
    <w:rsid w:val="002D48FF"/>
    <w:rsid w:val="002D4B30"/>
    <w:rsid w:val="002E1382"/>
    <w:rsid w:val="002E1BB9"/>
    <w:rsid w:val="002E2BB1"/>
    <w:rsid w:val="002F1096"/>
    <w:rsid w:val="002F1D75"/>
    <w:rsid w:val="002F4808"/>
    <w:rsid w:val="002F74B5"/>
    <w:rsid w:val="003000BD"/>
    <w:rsid w:val="00300373"/>
    <w:rsid w:val="00305806"/>
    <w:rsid w:val="00305F55"/>
    <w:rsid w:val="00311998"/>
    <w:rsid w:val="00312CDB"/>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6E90"/>
    <w:rsid w:val="003A728A"/>
    <w:rsid w:val="003B18C7"/>
    <w:rsid w:val="003B36AA"/>
    <w:rsid w:val="003B55CF"/>
    <w:rsid w:val="003C0710"/>
    <w:rsid w:val="003C0944"/>
    <w:rsid w:val="003C1644"/>
    <w:rsid w:val="003C50E5"/>
    <w:rsid w:val="003C74FD"/>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11341"/>
    <w:rsid w:val="00411AF8"/>
    <w:rsid w:val="004163D3"/>
    <w:rsid w:val="00424331"/>
    <w:rsid w:val="00425686"/>
    <w:rsid w:val="00432181"/>
    <w:rsid w:val="00432EBD"/>
    <w:rsid w:val="0043549F"/>
    <w:rsid w:val="0044097E"/>
    <w:rsid w:val="00442BCE"/>
    <w:rsid w:val="004436A8"/>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1EA3"/>
    <w:rsid w:val="00496B8A"/>
    <w:rsid w:val="00496FB1"/>
    <w:rsid w:val="004A2D8A"/>
    <w:rsid w:val="004A604E"/>
    <w:rsid w:val="004B24D9"/>
    <w:rsid w:val="004C2F15"/>
    <w:rsid w:val="004C5D83"/>
    <w:rsid w:val="004C604E"/>
    <w:rsid w:val="004C6A88"/>
    <w:rsid w:val="004C714D"/>
    <w:rsid w:val="004C7CDB"/>
    <w:rsid w:val="004D4FB9"/>
    <w:rsid w:val="004D522E"/>
    <w:rsid w:val="004D70AD"/>
    <w:rsid w:val="004E0333"/>
    <w:rsid w:val="004E1BB6"/>
    <w:rsid w:val="004E32E5"/>
    <w:rsid w:val="004E458A"/>
    <w:rsid w:val="004E4E5D"/>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1021D"/>
    <w:rsid w:val="00515291"/>
    <w:rsid w:val="005153E9"/>
    <w:rsid w:val="0052788A"/>
    <w:rsid w:val="00527B68"/>
    <w:rsid w:val="00533A41"/>
    <w:rsid w:val="005357F6"/>
    <w:rsid w:val="0053651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051D"/>
    <w:rsid w:val="005823DE"/>
    <w:rsid w:val="0058488C"/>
    <w:rsid w:val="005923E7"/>
    <w:rsid w:val="005A1505"/>
    <w:rsid w:val="005A2B1C"/>
    <w:rsid w:val="005A2F40"/>
    <w:rsid w:val="005A369E"/>
    <w:rsid w:val="005A708A"/>
    <w:rsid w:val="005A7718"/>
    <w:rsid w:val="005B058D"/>
    <w:rsid w:val="005B2F37"/>
    <w:rsid w:val="005B3803"/>
    <w:rsid w:val="005B71FE"/>
    <w:rsid w:val="005C0233"/>
    <w:rsid w:val="005C0DC5"/>
    <w:rsid w:val="005C59B4"/>
    <w:rsid w:val="005C6F4A"/>
    <w:rsid w:val="005C74B6"/>
    <w:rsid w:val="005C7AF6"/>
    <w:rsid w:val="005D0293"/>
    <w:rsid w:val="005D1E8D"/>
    <w:rsid w:val="005E174E"/>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FDF"/>
    <w:rsid w:val="00682B45"/>
    <w:rsid w:val="0068371D"/>
    <w:rsid w:val="00683F4D"/>
    <w:rsid w:val="00684F05"/>
    <w:rsid w:val="0068772C"/>
    <w:rsid w:val="00692ED5"/>
    <w:rsid w:val="00692EDD"/>
    <w:rsid w:val="0069403E"/>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0D2C"/>
    <w:rsid w:val="00702BE0"/>
    <w:rsid w:val="0070349E"/>
    <w:rsid w:val="00704460"/>
    <w:rsid w:val="00706651"/>
    <w:rsid w:val="007101F4"/>
    <w:rsid w:val="0071169A"/>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516F"/>
    <w:rsid w:val="00755D01"/>
    <w:rsid w:val="00757E56"/>
    <w:rsid w:val="00774E74"/>
    <w:rsid w:val="00783572"/>
    <w:rsid w:val="0078433E"/>
    <w:rsid w:val="00784FAE"/>
    <w:rsid w:val="007869B6"/>
    <w:rsid w:val="00791DD4"/>
    <w:rsid w:val="00796159"/>
    <w:rsid w:val="00797206"/>
    <w:rsid w:val="007A51A6"/>
    <w:rsid w:val="007B0D1C"/>
    <w:rsid w:val="007B2DD6"/>
    <w:rsid w:val="007B513C"/>
    <w:rsid w:val="007B7120"/>
    <w:rsid w:val="007C1610"/>
    <w:rsid w:val="007C4EA7"/>
    <w:rsid w:val="007C657E"/>
    <w:rsid w:val="007D36E5"/>
    <w:rsid w:val="007E3C3B"/>
    <w:rsid w:val="007E4E9F"/>
    <w:rsid w:val="007E7B35"/>
    <w:rsid w:val="007F1958"/>
    <w:rsid w:val="007F68DA"/>
    <w:rsid w:val="0080056B"/>
    <w:rsid w:val="008039BE"/>
    <w:rsid w:val="008051A2"/>
    <w:rsid w:val="00807DB8"/>
    <w:rsid w:val="00810AC2"/>
    <w:rsid w:val="00810DC2"/>
    <w:rsid w:val="008113D7"/>
    <w:rsid w:val="0081531F"/>
    <w:rsid w:val="008155B4"/>
    <w:rsid w:val="008230A1"/>
    <w:rsid w:val="00824054"/>
    <w:rsid w:val="00835FFA"/>
    <w:rsid w:val="00837DD1"/>
    <w:rsid w:val="00837E95"/>
    <w:rsid w:val="00847705"/>
    <w:rsid w:val="008501C3"/>
    <w:rsid w:val="00851BDA"/>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1D8B"/>
    <w:rsid w:val="008C2AEF"/>
    <w:rsid w:val="008C4C49"/>
    <w:rsid w:val="008C5DC8"/>
    <w:rsid w:val="008C6AD8"/>
    <w:rsid w:val="008D5E2A"/>
    <w:rsid w:val="008E0624"/>
    <w:rsid w:val="008E2746"/>
    <w:rsid w:val="008F185C"/>
    <w:rsid w:val="008F3036"/>
    <w:rsid w:val="008F4B4C"/>
    <w:rsid w:val="008F7CE6"/>
    <w:rsid w:val="009028BB"/>
    <w:rsid w:val="00913802"/>
    <w:rsid w:val="009235C1"/>
    <w:rsid w:val="009249CB"/>
    <w:rsid w:val="009275ED"/>
    <w:rsid w:val="00931791"/>
    <w:rsid w:val="009320AB"/>
    <w:rsid w:val="00936075"/>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0FB2"/>
    <w:rsid w:val="00972911"/>
    <w:rsid w:val="009755AA"/>
    <w:rsid w:val="00982EB3"/>
    <w:rsid w:val="009860EE"/>
    <w:rsid w:val="009865FC"/>
    <w:rsid w:val="00986B04"/>
    <w:rsid w:val="009934CF"/>
    <w:rsid w:val="009951F3"/>
    <w:rsid w:val="009A2C28"/>
    <w:rsid w:val="009A2E71"/>
    <w:rsid w:val="009A384E"/>
    <w:rsid w:val="009A5353"/>
    <w:rsid w:val="009A603A"/>
    <w:rsid w:val="009A6972"/>
    <w:rsid w:val="009A7CF4"/>
    <w:rsid w:val="009B133A"/>
    <w:rsid w:val="009B4131"/>
    <w:rsid w:val="009C0A91"/>
    <w:rsid w:val="009C0CD9"/>
    <w:rsid w:val="009C12C1"/>
    <w:rsid w:val="009C457D"/>
    <w:rsid w:val="009C4960"/>
    <w:rsid w:val="009C5B8C"/>
    <w:rsid w:val="009C7290"/>
    <w:rsid w:val="009C7A18"/>
    <w:rsid w:val="009D3BBE"/>
    <w:rsid w:val="009D5CCB"/>
    <w:rsid w:val="009E1FB2"/>
    <w:rsid w:val="009E44EC"/>
    <w:rsid w:val="009E61BD"/>
    <w:rsid w:val="009F3854"/>
    <w:rsid w:val="009F75EF"/>
    <w:rsid w:val="009F7D36"/>
    <w:rsid w:val="00A03997"/>
    <w:rsid w:val="00A06CEC"/>
    <w:rsid w:val="00A12A6E"/>
    <w:rsid w:val="00A17072"/>
    <w:rsid w:val="00A208DB"/>
    <w:rsid w:val="00A22B50"/>
    <w:rsid w:val="00A255B9"/>
    <w:rsid w:val="00A26A10"/>
    <w:rsid w:val="00A27660"/>
    <w:rsid w:val="00A34A1F"/>
    <w:rsid w:val="00A34A8E"/>
    <w:rsid w:val="00A355F3"/>
    <w:rsid w:val="00A35CD2"/>
    <w:rsid w:val="00A36AC0"/>
    <w:rsid w:val="00A41B77"/>
    <w:rsid w:val="00A44B2D"/>
    <w:rsid w:val="00A461AE"/>
    <w:rsid w:val="00A47272"/>
    <w:rsid w:val="00A5043E"/>
    <w:rsid w:val="00A54790"/>
    <w:rsid w:val="00A57DBD"/>
    <w:rsid w:val="00A61D4D"/>
    <w:rsid w:val="00A62D77"/>
    <w:rsid w:val="00A70522"/>
    <w:rsid w:val="00A70690"/>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C0585"/>
    <w:rsid w:val="00AC2677"/>
    <w:rsid w:val="00AC69A7"/>
    <w:rsid w:val="00AD232F"/>
    <w:rsid w:val="00AD45AA"/>
    <w:rsid w:val="00AE091B"/>
    <w:rsid w:val="00AE22ED"/>
    <w:rsid w:val="00AE4271"/>
    <w:rsid w:val="00AE4BB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781"/>
    <w:rsid w:val="00B61F5E"/>
    <w:rsid w:val="00B62440"/>
    <w:rsid w:val="00B72F4B"/>
    <w:rsid w:val="00B74D98"/>
    <w:rsid w:val="00B75EA9"/>
    <w:rsid w:val="00B806DF"/>
    <w:rsid w:val="00B80B17"/>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D1575"/>
    <w:rsid w:val="00BD29A7"/>
    <w:rsid w:val="00BD3A47"/>
    <w:rsid w:val="00BD5E44"/>
    <w:rsid w:val="00BE003C"/>
    <w:rsid w:val="00BE2E8A"/>
    <w:rsid w:val="00BE3256"/>
    <w:rsid w:val="00BE3973"/>
    <w:rsid w:val="00BE3A3E"/>
    <w:rsid w:val="00BE3FC9"/>
    <w:rsid w:val="00BE4B68"/>
    <w:rsid w:val="00BF1488"/>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20344"/>
    <w:rsid w:val="00C22256"/>
    <w:rsid w:val="00C22ABE"/>
    <w:rsid w:val="00C25D28"/>
    <w:rsid w:val="00C33A95"/>
    <w:rsid w:val="00C33DE4"/>
    <w:rsid w:val="00C35294"/>
    <w:rsid w:val="00C35CA3"/>
    <w:rsid w:val="00C414B0"/>
    <w:rsid w:val="00C427C6"/>
    <w:rsid w:val="00C431E9"/>
    <w:rsid w:val="00C47413"/>
    <w:rsid w:val="00C67444"/>
    <w:rsid w:val="00C67ECD"/>
    <w:rsid w:val="00C7065B"/>
    <w:rsid w:val="00C72CB5"/>
    <w:rsid w:val="00C77205"/>
    <w:rsid w:val="00C802F0"/>
    <w:rsid w:val="00C80B1A"/>
    <w:rsid w:val="00C81CDC"/>
    <w:rsid w:val="00C957F6"/>
    <w:rsid w:val="00C97BA7"/>
    <w:rsid w:val="00CB39DE"/>
    <w:rsid w:val="00CB6866"/>
    <w:rsid w:val="00CC39C1"/>
    <w:rsid w:val="00CC39F4"/>
    <w:rsid w:val="00CC7229"/>
    <w:rsid w:val="00CC79BD"/>
    <w:rsid w:val="00CD15FC"/>
    <w:rsid w:val="00CD182C"/>
    <w:rsid w:val="00CD2BD0"/>
    <w:rsid w:val="00CD341B"/>
    <w:rsid w:val="00CD4001"/>
    <w:rsid w:val="00CD5635"/>
    <w:rsid w:val="00CD5C0E"/>
    <w:rsid w:val="00CD64A4"/>
    <w:rsid w:val="00CD7147"/>
    <w:rsid w:val="00CE20F7"/>
    <w:rsid w:val="00CE2240"/>
    <w:rsid w:val="00CE2ECD"/>
    <w:rsid w:val="00CE4FF9"/>
    <w:rsid w:val="00CF23C3"/>
    <w:rsid w:val="00CF3BE4"/>
    <w:rsid w:val="00D012B1"/>
    <w:rsid w:val="00D01D60"/>
    <w:rsid w:val="00D04696"/>
    <w:rsid w:val="00D05574"/>
    <w:rsid w:val="00D058B7"/>
    <w:rsid w:val="00D06C57"/>
    <w:rsid w:val="00D1117E"/>
    <w:rsid w:val="00D11D1B"/>
    <w:rsid w:val="00D1342A"/>
    <w:rsid w:val="00D269F4"/>
    <w:rsid w:val="00D26D0A"/>
    <w:rsid w:val="00D274AA"/>
    <w:rsid w:val="00D30D95"/>
    <w:rsid w:val="00D33B30"/>
    <w:rsid w:val="00D37326"/>
    <w:rsid w:val="00D37BBE"/>
    <w:rsid w:val="00D37C97"/>
    <w:rsid w:val="00D406C1"/>
    <w:rsid w:val="00D407CB"/>
    <w:rsid w:val="00D41DD2"/>
    <w:rsid w:val="00D43D34"/>
    <w:rsid w:val="00D44CB6"/>
    <w:rsid w:val="00D44E32"/>
    <w:rsid w:val="00D513A5"/>
    <w:rsid w:val="00D516A3"/>
    <w:rsid w:val="00D54C4B"/>
    <w:rsid w:val="00D554AD"/>
    <w:rsid w:val="00D55B2A"/>
    <w:rsid w:val="00D55D20"/>
    <w:rsid w:val="00D64E02"/>
    <w:rsid w:val="00D7013D"/>
    <w:rsid w:val="00D76571"/>
    <w:rsid w:val="00D77B08"/>
    <w:rsid w:val="00D8106C"/>
    <w:rsid w:val="00D82C1D"/>
    <w:rsid w:val="00D85E4D"/>
    <w:rsid w:val="00D8677B"/>
    <w:rsid w:val="00D87A77"/>
    <w:rsid w:val="00D94224"/>
    <w:rsid w:val="00D9442B"/>
    <w:rsid w:val="00DA7F12"/>
    <w:rsid w:val="00DB1EFC"/>
    <w:rsid w:val="00DB52D1"/>
    <w:rsid w:val="00DB5E00"/>
    <w:rsid w:val="00DB5FA6"/>
    <w:rsid w:val="00DC4668"/>
    <w:rsid w:val="00DD10E8"/>
    <w:rsid w:val="00DD209F"/>
    <w:rsid w:val="00DD637B"/>
    <w:rsid w:val="00DE0D20"/>
    <w:rsid w:val="00DE3112"/>
    <w:rsid w:val="00DE369F"/>
    <w:rsid w:val="00DE41F0"/>
    <w:rsid w:val="00DF0A30"/>
    <w:rsid w:val="00DF2AF5"/>
    <w:rsid w:val="00DF2F35"/>
    <w:rsid w:val="00E024C9"/>
    <w:rsid w:val="00E0406D"/>
    <w:rsid w:val="00E0556A"/>
    <w:rsid w:val="00E0616E"/>
    <w:rsid w:val="00E06B7E"/>
    <w:rsid w:val="00E102BA"/>
    <w:rsid w:val="00E107A5"/>
    <w:rsid w:val="00E11A1F"/>
    <w:rsid w:val="00E14F1E"/>
    <w:rsid w:val="00E22435"/>
    <w:rsid w:val="00E2519D"/>
    <w:rsid w:val="00E2563B"/>
    <w:rsid w:val="00E269AB"/>
    <w:rsid w:val="00E31CF4"/>
    <w:rsid w:val="00E3235D"/>
    <w:rsid w:val="00E35A44"/>
    <w:rsid w:val="00E41036"/>
    <w:rsid w:val="00E43DBF"/>
    <w:rsid w:val="00E45A5F"/>
    <w:rsid w:val="00E501BF"/>
    <w:rsid w:val="00E52340"/>
    <w:rsid w:val="00E52F0C"/>
    <w:rsid w:val="00E53611"/>
    <w:rsid w:val="00E5412E"/>
    <w:rsid w:val="00E5578B"/>
    <w:rsid w:val="00E60C03"/>
    <w:rsid w:val="00E60F1C"/>
    <w:rsid w:val="00E66CB7"/>
    <w:rsid w:val="00E71AA4"/>
    <w:rsid w:val="00E72FAC"/>
    <w:rsid w:val="00E76417"/>
    <w:rsid w:val="00E81B42"/>
    <w:rsid w:val="00E83075"/>
    <w:rsid w:val="00E83F77"/>
    <w:rsid w:val="00E8431E"/>
    <w:rsid w:val="00E85096"/>
    <w:rsid w:val="00E852E6"/>
    <w:rsid w:val="00E914E5"/>
    <w:rsid w:val="00E9196C"/>
    <w:rsid w:val="00E92BBD"/>
    <w:rsid w:val="00E93BC1"/>
    <w:rsid w:val="00E95175"/>
    <w:rsid w:val="00E956D9"/>
    <w:rsid w:val="00EA3B87"/>
    <w:rsid w:val="00EA40A1"/>
    <w:rsid w:val="00EA4100"/>
    <w:rsid w:val="00EA52DE"/>
    <w:rsid w:val="00EA7B0D"/>
    <w:rsid w:val="00EB075F"/>
    <w:rsid w:val="00EB4023"/>
    <w:rsid w:val="00EB4BFC"/>
    <w:rsid w:val="00EB54C4"/>
    <w:rsid w:val="00EC4224"/>
    <w:rsid w:val="00EC4B6C"/>
    <w:rsid w:val="00ED25ED"/>
    <w:rsid w:val="00ED2A25"/>
    <w:rsid w:val="00ED2D29"/>
    <w:rsid w:val="00ED2FFF"/>
    <w:rsid w:val="00ED6D03"/>
    <w:rsid w:val="00EE4147"/>
    <w:rsid w:val="00EE6384"/>
    <w:rsid w:val="00EE6523"/>
    <w:rsid w:val="00EF3294"/>
    <w:rsid w:val="00EF5331"/>
    <w:rsid w:val="00EF5868"/>
    <w:rsid w:val="00F021B5"/>
    <w:rsid w:val="00F114EB"/>
    <w:rsid w:val="00F14C2A"/>
    <w:rsid w:val="00F16828"/>
    <w:rsid w:val="00F17724"/>
    <w:rsid w:val="00F209F4"/>
    <w:rsid w:val="00F23185"/>
    <w:rsid w:val="00F3088E"/>
    <w:rsid w:val="00F33D3F"/>
    <w:rsid w:val="00F40062"/>
    <w:rsid w:val="00F417B3"/>
    <w:rsid w:val="00F454D3"/>
    <w:rsid w:val="00F500BF"/>
    <w:rsid w:val="00F506B7"/>
    <w:rsid w:val="00F51332"/>
    <w:rsid w:val="00F5365A"/>
    <w:rsid w:val="00F57A24"/>
    <w:rsid w:val="00F63AE5"/>
    <w:rsid w:val="00F67A93"/>
    <w:rsid w:val="00F67C9E"/>
    <w:rsid w:val="00F77CE0"/>
    <w:rsid w:val="00F822BB"/>
    <w:rsid w:val="00F854D5"/>
    <w:rsid w:val="00F85B7F"/>
    <w:rsid w:val="00F94D77"/>
    <w:rsid w:val="00F961D8"/>
    <w:rsid w:val="00FA036F"/>
    <w:rsid w:val="00FA0D52"/>
    <w:rsid w:val="00FB2959"/>
    <w:rsid w:val="00FD0293"/>
    <w:rsid w:val="00FD32BD"/>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BB1"/>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52788A"/>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80056B"/>
    <w:pPr>
      <w:tabs>
        <w:tab w:val="left" w:pos="660"/>
        <w:tab w:val="right" w:pos="9020"/>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715">
      <w:bodyDiv w:val="1"/>
      <w:marLeft w:val="0"/>
      <w:marRight w:val="0"/>
      <w:marTop w:val="0"/>
      <w:marBottom w:val="0"/>
      <w:divBdr>
        <w:top w:val="none" w:sz="0" w:space="0" w:color="auto"/>
        <w:left w:val="none" w:sz="0" w:space="0" w:color="auto"/>
        <w:bottom w:val="none" w:sz="0" w:space="0" w:color="auto"/>
        <w:right w:val="none" w:sz="0" w:space="0" w:color="auto"/>
      </w:divBdr>
    </w:div>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788596324">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65483209">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278414266">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31055781">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51974478">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67098786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7841539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71536380">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111.wales.nhs.uk/localservices/?s=GPSurgeries&amp;pc=n&amp;sort=defau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s.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dAdNL6d4lpk&amp;feature=youtu.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jgp.org/content/67/662/39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ma.org.uk/advice-and-support/gp-practices/managing-your-practice-list/removing-patients-from-your-practice-lis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17718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ALLSOBROOK, Danielle (CATHEDRAL MEDICAL GROUP)</cp:lastModifiedBy>
  <cp:revision>2</cp:revision>
  <cp:lastPrinted>2017-09-20T11:53:00Z</cp:lastPrinted>
  <dcterms:created xsi:type="dcterms:W3CDTF">2026-06-17T10:35:00Z</dcterms:created>
  <dcterms:modified xsi:type="dcterms:W3CDTF">2026-06-17T10:35:00Z</dcterms:modified>
  <cp:category/>
</cp:coreProperties>
</file>